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D638A" w:rsidRPr="004626F4" w:rsidRDefault="007D638A" w:rsidP="004626F4">
      <w:pPr>
        <w:pStyle w:val="Cabealho"/>
        <w:spacing w:before="120"/>
        <w:jc w:val="center"/>
        <w:rPr>
          <w:rFonts w:ascii="Arial Narrow" w:hAnsi="Arial Narrow"/>
        </w:rPr>
      </w:pPr>
      <w:r w:rsidRPr="004626F4">
        <w:rPr>
          <w:rFonts w:ascii="Arial Narrow" w:hAnsi="Arial Narrow"/>
        </w:rPr>
        <w:t>Anexo 4</w:t>
      </w:r>
    </w:p>
    <w:p w:rsidR="007D638A" w:rsidRPr="004626F4" w:rsidRDefault="007D638A" w:rsidP="004626F4">
      <w:pPr>
        <w:pStyle w:val="Ttulo8"/>
        <w:spacing w:after="120"/>
        <w:ind w:left="0" w:firstLine="0"/>
      </w:pPr>
      <w:r w:rsidRPr="004626F4">
        <w:t>Projeto Básico</w:t>
      </w:r>
    </w:p>
    <w:p w:rsidR="00C94A1B" w:rsidRPr="00C94A1B" w:rsidRDefault="00C94A1B" w:rsidP="00C94A1B"/>
    <w:p w:rsidR="00C94A1B" w:rsidRPr="00C94A1B" w:rsidRDefault="00C94A1B" w:rsidP="00C94A1B"/>
    <w:p w:rsidR="00C94A1B" w:rsidRPr="00C94A1B" w:rsidRDefault="00C94A1B" w:rsidP="00C94A1B"/>
    <w:p w:rsidR="00C94A1B" w:rsidRPr="00C94A1B" w:rsidRDefault="00C94A1B" w:rsidP="00C94A1B"/>
    <w:p w:rsidR="00C94A1B" w:rsidRPr="00C94A1B" w:rsidRDefault="00C94A1B" w:rsidP="00C94A1B"/>
    <w:p w:rsidR="00C94A1B" w:rsidRPr="00C94A1B" w:rsidRDefault="00C94A1B" w:rsidP="00C94A1B"/>
    <w:p w:rsidR="00C94A1B" w:rsidRPr="00C94A1B" w:rsidRDefault="00C94A1B" w:rsidP="00C94A1B"/>
    <w:p w:rsidR="00C94A1B" w:rsidRPr="00C94A1B" w:rsidRDefault="00C94A1B" w:rsidP="00C94A1B"/>
    <w:p w:rsidR="00C94A1B" w:rsidRPr="00C94A1B" w:rsidRDefault="00C94A1B" w:rsidP="00C94A1B"/>
    <w:p w:rsidR="00C94A1B" w:rsidRPr="00C94A1B" w:rsidRDefault="00C94A1B" w:rsidP="00C94A1B"/>
    <w:p w:rsidR="00C94A1B" w:rsidRPr="00C94A1B" w:rsidRDefault="00C94A1B" w:rsidP="00C94A1B"/>
    <w:p w:rsidR="00C94A1B" w:rsidRPr="00C94A1B" w:rsidRDefault="00C94A1B" w:rsidP="00C94A1B"/>
    <w:p w:rsidR="00C94A1B" w:rsidRPr="00C94A1B" w:rsidRDefault="00C94A1B" w:rsidP="00C94A1B"/>
    <w:p w:rsidR="00C94A1B" w:rsidRPr="00C94A1B" w:rsidRDefault="00C94A1B" w:rsidP="00C94A1B"/>
    <w:p w:rsidR="00C94A1B" w:rsidRPr="00C94A1B" w:rsidRDefault="00C94A1B" w:rsidP="00C94A1B"/>
    <w:p w:rsidR="00C94A1B" w:rsidRPr="00C94A1B" w:rsidRDefault="00C94A1B" w:rsidP="00C94A1B"/>
    <w:p w:rsidR="00C94A1B" w:rsidRPr="00C94A1B" w:rsidRDefault="00C94A1B" w:rsidP="00C94A1B"/>
    <w:p w:rsidR="00C94A1B" w:rsidRPr="00C94A1B" w:rsidRDefault="00C94A1B" w:rsidP="00C94A1B"/>
    <w:p w:rsidR="00C94A1B" w:rsidRPr="00C94A1B" w:rsidRDefault="00C94A1B" w:rsidP="00C94A1B"/>
    <w:p w:rsidR="00C94A1B" w:rsidRPr="00C94A1B" w:rsidRDefault="00C94A1B" w:rsidP="00C94A1B"/>
    <w:p w:rsidR="00C94A1B" w:rsidRPr="00C94A1B" w:rsidRDefault="00C94A1B" w:rsidP="00C94A1B"/>
    <w:p w:rsidR="00C94A1B" w:rsidRPr="00C94A1B" w:rsidRDefault="00C94A1B" w:rsidP="00C94A1B"/>
    <w:p w:rsidR="00C94A1B" w:rsidRPr="00C94A1B" w:rsidRDefault="00C94A1B" w:rsidP="00C94A1B"/>
    <w:p w:rsidR="00C94A1B" w:rsidRPr="00C94A1B" w:rsidRDefault="00C94A1B" w:rsidP="00C94A1B"/>
    <w:p w:rsidR="00C94A1B" w:rsidRPr="00C94A1B" w:rsidRDefault="00C94A1B" w:rsidP="00C94A1B"/>
    <w:p w:rsidR="00C94A1B" w:rsidRPr="00C94A1B" w:rsidRDefault="00C94A1B" w:rsidP="00C94A1B"/>
    <w:p w:rsidR="006849A3" w:rsidRPr="007D638A" w:rsidRDefault="006849A3" w:rsidP="006849A3">
      <w:pPr>
        <w:pBdr>
          <w:bottom w:val="single" w:sz="4" w:space="1" w:color="auto"/>
        </w:pBdr>
        <w:rPr>
          <w:rStyle w:val="Forte"/>
        </w:rPr>
      </w:pPr>
      <w:r w:rsidRPr="007D638A">
        <w:rPr>
          <w:rStyle w:val="Forte"/>
        </w:rPr>
        <w:t>CONTRATAÇÃO DE SERVIÇO DE ENGENHARIA PARA</w:t>
      </w:r>
      <w:r w:rsidRPr="00156D8B">
        <w:t xml:space="preserve"> </w:t>
      </w:r>
      <w:r w:rsidR="005B05BB" w:rsidRPr="005B05BB">
        <w:rPr>
          <w:rStyle w:val="Forte"/>
        </w:rPr>
        <w:t xml:space="preserve">REVISÃO DE PROJETO PARA ADEQUAÇÃO, COMPLEMENTAÇÃO, INTEGRAÇÃO E LICENCIAMENTO </w:t>
      </w:r>
      <w:r w:rsidR="00774700">
        <w:rPr>
          <w:rStyle w:val="Forte"/>
        </w:rPr>
        <w:t xml:space="preserve">JUNTO AO CBMERJ </w:t>
      </w:r>
      <w:r w:rsidR="005B05BB" w:rsidRPr="005B05BB">
        <w:rPr>
          <w:rStyle w:val="Forte"/>
        </w:rPr>
        <w:t xml:space="preserve">DOS SISTEMAS DE </w:t>
      </w:r>
      <w:r w:rsidR="005B05BB">
        <w:rPr>
          <w:rStyle w:val="Forte"/>
        </w:rPr>
        <w:t>DETECÇÃO</w:t>
      </w:r>
      <w:r w:rsidR="005B05BB" w:rsidRPr="005B05BB">
        <w:rPr>
          <w:rStyle w:val="Forte"/>
        </w:rPr>
        <w:t xml:space="preserve"> E COMBATE DE INCÊNDIO DA EDIFICAÇÃO PRINCIPAL E DA CENTRAL DE UTILIDADES DO CENTRO DE DESENVOLVIMENTO TECNOLÓGICO EM SAÚDE (CDTS).</w:t>
      </w:r>
      <w:r w:rsidR="005B05BB" w:rsidRPr="00156D8B">
        <w:rPr>
          <w:rStyle w:val="Forte"/>
        </w:rPr>
        <w:t xml:space="preserve"> </w:t>
      </w:r>
    </w:p>
    <w:p w:rsidR="003824D9" w:rsidRPr="005B05BB" w:rsidRDefault="005B05BB" w:rsidP="003824D9">
      <w:pPr>
        <w:spacing w:before="0" w:after="0"/>
        <w:jc w:val="right"/>
        <w:rPr>
          <w:rStyle w:val="Forte"/>
          <w:color w:val="000000" w:themeColor="text1"/>
        </w:rPr>
        <w:sectPr w:rsidR="003824D9" w:rsidRPr="005B05BB" w:rsidSect="003824D9">
          <w:headerReference w:type="default" r:id="rId8"/>
          <w:footerReference w:type="default" r:id="rId9"/>
          <w:pgSz w:w="11906" w:h="16838"/>
          <w:pgMar w:top="1418" w:right="1701" w:bottom="1418" w:left="1701" w:header="850" w:footer="567" w:gutter="0"/>
          <w:cols w:space="720"/>
          <w:titlePg/>
          <w:docGrid w:linePitch="299"/>
        </w:sectPr>
      </w:pPr>
      <w:r w:rsidRPr="005B05BB">
        <w:rPr>
          <w:rFonts w:cs="Arial"/>
          <w:color w:val="000000" w:themeColor="text1"/>
          <w:szCs w:val="22"/>
        </w:rPr>
        <w:t>28</w:t>
      </w:r>
      <w:r w:rsidR="003824D9" w:rsidRPr="005B05BB">
        <w:rPr>
          <w:rFonts w:cs="Arial"/>
          <w:color w:val="000000" w:themeColor="text1"/>
          <w:szCs w:val="22"/>
        </w:rPr>
        <w:t xml:space="preserve"> DE </w:t>
      </w:r>
      <w:r w:rsidRPr="005B05BB">
        <w:rPr>
          <w:rFonts w:cs="Arial"/>
          <w:color w:val="000000" w:themeColor="text1"/>
          <w:szCs w:val="22"/>
        </w:rPr>
        <w:t>JANEIRO</w:t>
      </w:r>
      <w:r w:rsidR="003824D9" w:rsidRPr="005B05BB">
        <w:rPr>
          <w:rFonts w:cs="Arial"/>
          <w:color w:val="000000" w:themeColor="text1"/>
          <w:szCs w:val="22"/>
        </w:rPr>
        <w:t xml:space="preserve"> 201</w:t>
      </w:r>
      <w:r w:rsidRPr="005B05BB">
        <w:rPr>
          <w:rFonts w:cs="Arial"/>
          <w:color w:val="000000" w:themeColor="text1"/>
          <w:szCs w:val="22"/>
        </w:rPr>
        <w:t>9</w:t>
      </w:r>
      <w:r w:rsidR="003824D9" w:rsidRPr="005B05BB">
        <w:rPr>
          <w:rFonts w:cs="Arial"/>
          <w:color w:val="000000" w:themeColor="text1"/>
          <w:szCs w:val="22"/>
        </w:rPr>
        <w:t xml:space="preserve"> – EMISSÃO INICIAL | REVISÃO </w:t>
      </w:r>
      <w:r w:rsidR="00155753">
        <w:rPr>
          <w:rFonts w:cs="Arial"/>
          <w:color w:val="000000" w:themeColor="text1"/>
          <w:szCs w:val="22"/>
        </w:rPr>
        <w:t>B</w:t>
      </w:r>
    </w:p>
    <w:p w:rsidR="00C94A1B" w:rsidRPr="00C94A1B" w:rsidRDefault="00C94A1B" w:rsidP="00C94A1B">
      <w:r w:rsidRPr="00C94A1B">
        <w:rPr>
          <w:noProof/>
        </w:rPr>
        <w:lastRenderedPageBreak/>
        <w:drawing>
          <wp:anchor distT="0" distB="0" distL="114300" distR="114300" simplePos="0" relativeHeight="251661312" behindDoc="0" locked="0" layoutInCell="1" allowOverlap="1">
            <wp:simplePos x="0" y="0"/>
            <wp:positionH relativeFrom="margin">
              <wp:align>center</wp:align>
            </wp:positionH>
            <wp:positionV relativeFrom="margin">
              <wp:align>center</wp:align>
            </wp:positionV>
            <wp:extent cx="5800725" cy="5791200"/>
            <wp:effectExtent l="0" t="0" r="9525" b="0"/>
            <wp:wrapSquare wrapText="bothSides"/>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00725" cy="5791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94A1B" w:rsidRPr="00C94A1B" w:rsidRDefault="00C94A1B" w:rsidP="00C94A1B"/>
    <w:p w:rsidR="00F7187B" w:rsidRDefault="00F7187B" w:rsidP="00C94A1B">
      <w:pPr>
        <w:sectPr w:rsidR="00F7187B" w:rsidSect="00F7187B">
          <w:headerReference w:type="default" r:id="rId11"/>
          <w:footerReference w:type="default" r:id="rId12"/>
          <w:pgSz w:w="11906" w:h="16838"/>
          <w:pgMar w:top="1417" w:right="1701" w:bottom="1417" w:left="1701" w:header="850" w:footer="567" w:gutter="0"/>
          <w:cols w:space="720"/>
          <w:titlePg/>
          <w:docGrid w:linePitch="299"/>
        </w:sectPr>
      </w:pPr>
    </w:p>
    <w:p w:rsidR="00C94A1B" w:rsidRPr="00C94A1B" w:rsidRDefault="00C94A1B" w:rsidP="00C94A1B">
      <w:pPr>
        <w:sectPr w:rsidR="00C94A1B" w:rsidRPr="00C94A1B" w:rsidSect="00F7187B">
          <w:type w:val="continuous"/>
          <w:pgSz w:w="11906" w:h="16838"/>
          <w:pgMar w:top="1417" w:right="1701" w:bottom="1417" w:left="1701" w:header="850" w:footer="567" w:gutter="0"/>
          <w:cols w:space="720"/>
          <w:titlePg/>
          <w:docGrid w:linePitch="299"/>
        </w:sectPr>
      </w:pPr>
    </w:p>
    <w:p w:rsidR="00C94A1B" w:rsidRPr="00C94A1B" w:rsidRDefault="00C94A1B" w:rsidP="00C94A1B"/>
    <w:p w:rsidR="00C94A1B" w:rsidRPr="00F7187B" w:rsidRDefault="00C94A1B" w:rsidP="00C94A1B">
      <w:pPr>
        <w:rPr>
          <w:rStyle w:val="Forte"/>
        </w:rPr>
      </w:pPr>
      <w:r w:rsidRPr="00F7187B">
        <w:rPr>
          <w:rStyle w:val="Forte"/>
        </w:rPr>
        <w:t>Sumário</w:t>
      </w:r>
    </w:p>
    <w:p w:rsidR="00C94A1B" w:rsidRPr="00C94A1B" w:rsidRDefault="00C94A1B" w:rsidP="00C94A1B"/>
    <w:bookmarkStart w:id="0" w:name="__RefHeading__117_1502056569"/>
    <w:bookmarkStart w:id="1" w:name="__RefHeading__119_1502056569"/>
    <w:bookmarkStart w:id="2" w:name="__RefHeading__121_1502056569"/>
    <w:bookmarkStart w:id="3" w:name="__RefHeading__123_1502056569"/>
    <w:bookmarkStart w:id="4" w:name="__RefHeading__125_1502056569"/>
    <w:bookmarkStart w:id="5" w:name="__RefHeading__127_1502056569"/>
    <w:bookmarkStart w:id="6" w:name="__RefHeading__129_1502056569"/>
    <w:bookmarkStart w:id="7" w:name="__RefHeading__133_1502056569"/>
    <w:bookmarkStart w:id="8" w:name="__RefHeading__316_489494115"/>
    <w:bookmarkStart w:id="9" w:name="__RefHeading__135_1502056569"/>
    <w:bookmarkStart w:id="10" w:name="__RefHeading__318_489494115"/>
    <w:bookmarkStart w:id="11" w:name="__RefHeading__724_537002872"/>
    <w:bookmarkStart w:id="12" w:name="__RefHeading__726_537002872"/>
    <w:bookmarkStart w:id="13" w:name="__RefHeading__320_489494115"/>
    <w:bookmarkStart w:id="14" w:name="__RefHeading__137_1502056569"/>
    <w:bookmarkStart w:id="15" w:name="__RefHeading__139_1502056569"/>
    <w:bookmarkStart w:id="16" w:name="__RefHeading__322_489494115"/>
    <w:bookmarkStart w:id="17" w:name="__RefHeading__728_537002872"/>
    <w:bookmarkStart w:id="18" w:name="__RefHeading__143_1502056569"/>
    <w:bookmarkStart w:id="19" w:name="__RefHeading__326_489494115"/>
    <w:bookmarkStart w:id="20" w:name="__RefHeading__732_537002872"/>
    <w:bookmarkStart w:id="21" w:name="__RefHeading__145_1502056569"/>
    <w:bookmarkStart w:id="22" w:name="__RefHeading__328_489494115"/>
    <w:bookmarkStart w:id="23" w:name="__RefHeading__734_537002872"/>
    <w:bookmarkStart w:id="24" w:name="__RefHeading__736_537002872"/>
    <w:bookmarkStart w:id="25" w:name="__RefHeading__330_489494115"/>
    <w:bookmarkStart w:id="26" w:name="__RefHeading__147_1502056569"/>
    <w:bookmarkStart w:id="27" w:name="__RefHeading__149_1502056569"/>
    <w:bookmarkStart w:id="28" w:name="__RefHeading__332_489494115"/>
    <w:bookmarkStart w:id="29" w:name="__RefHeading__738_537002872"/>
    <w:bookmarkStart w:id="30" w:name="__RefHeading__151_1502056569"/>
    <w:bookmarkStart w:id="31" w:name="__RefHeading__334_489494115"/>
    <w:bookmarkStart w:id="32" w:name="__RefHeading__740_537002872"/>
    <w:bookmarkStart w:id="33" w:name="__RefHeading__153_1502056569"/>
    <w:bookmarkStart w:id="34" w:name="__RefHeading__336_489494115"/>
    <w:bookmarkStart w:id="35" w:name="__RefHeading__742_537002872"/>
    <w:bookmarkStart w:id="36" w:name="__RefHeading__155_1502056569"/>
    <w:bookmarkStart w:id="37" w:name="__RefHeading__338_489494115"/>
    <w:bookmarkStart w:id="38" w:name="__RefHeading__744_537002872"/>
    <w:bookmarkStart w:id="39" w:name="__RefHeading__309_1502056569"/>
    <w:bookmarkStart w:id="40" w:name="__RefHeading__311_1502056569"/>
    <w:bookmarkStart w:id="41" w:name="__RefHeading__313_1502056569"/>
    <w:bookmarkStart w:id="42" w:name="__RefHeading__317_1502056569"/>
    <w:bookmarkStart w:id="43" w:name="__RefHeading__319_1502056569"/>
    <w:bookmarkStart w:id="44" w:name="__RefHeading__321_1502056569"/>
    <w:bookmarkStart w:id="45" w:name="__RefHeading__191_1502056569"/>
    <w:bookmarkStart w:id="46" w:name="__RefHeading__193_1502056569"/>
    <w:bookmarkStart w:id="47" w:name="__RefHeading__195_1502056569"/>
    <w:bookmarkStart w:id="48" w:name="__RefHeading__199_1502056569"/>
    <w:bookmarkStart w:id="49" w:name="__RefHeading__201_1502056569"/>
    <w:bookmarkStart w:id="50" w:name="__RefHeading__205_1502056569"/>
    <w:bookmarkStart w:id="51" w:name="__RefHeading__207_1502056569"/>
    <w:bookmarkStart w:id="52" w:name="__RefHeading__209_1502056569"/>
    <w:bookmarkStart w:id="53" w:name="__RefHeading__211_1502056569"/>
    <w:bookmarkStart w:id="54" w:name="__RefHeading__213_1502056569"/>
    <w:bookmarkStart w:id="55" w:name="__RefHeading__215_1502056569"/>
    <w:bookmarkStart w:id="56" w:name="__RefHeading__217_1502056569"/>
    <w:bookmarkStart w:id="57" w:name="__RefHeading__221_1502056569"/>
    <w:bookmarkStart w:id="58" w:name="__RefHeading__223_1502056569"/>
    <w:bookmarkStart w:id="59" w:name="__RefHeading__225_1502056569"/>
    <w:bookmarkStart w:id="60" w:name="__RefHeading__325_1502056569"/>
    <w:bookmarkStart w:id="61" w:name="__RefHeading__327_1502056569"/>
    <w:bookmarkStart w:id="62" w:name="__RefHeading__329_1502056569"/>
    <w:bookmarkStart w:id="63" w:name="__RefHeading__331_1502056569"/>
    <w:bookmarkStart w:id="64" w:name="__RefHeading__333_1502056569"/>
    <w:bookmarkStart w:id="65" w:name="__RefHeading__337_1502056569"/>
    <w:bookmarkStart w:id="66" w:name="__RefHeading__339_1502056569"/>
    <w:bookmarkStart w:id="67" w:name="__RefHeading__341_1502056569"/>
    <w:bookmarkStart w:id="68" w:name="OLE_LINK2"/>
    <w:bookmarkStart w:id="69" w:name="OLE_LINK3"/>
    <w:bookmarkStart w:id="70" w:name="__RefHeading__451_1502056569"/>
    <w:bookmarkStart w:id="71" w:name="__RefHeading__453_1502056569"/>
    <w:bookmarkStart w:id="72" w:name="__RefHeading__455_1502056569"/>
    <w:bookmarkStart w:id="73" w:name="__RefHeading__457_1502056569"/>
    <w:bookmarkStart w:id="74" w:name="__RefHeading__55_1577858677"/>
    <w:bookmarkStart w:id="75" w:name="__RefHeading__227_1502056569"/>
    <w:bookmarkStart w:id="76" w:name="__RefHeading__229_1502056569"/>
    <w:bookmarkStart w:id="77" w:name="__RefHeading__231_1502056569"/>
    <w:bookmarkStart w:id="78" w:name="__RefHeading__233_1502056569"/>
    <w:bookmarkStart w:id="79" w:name="__RefHeading__235_1502056569"/>
    <w:bookmarkStart w:id="80" w:name="__RefHeading__237_1502056569"/>
    <w:bookmarkStart w:id="81" w:name="__RefHeading__241_1502056569"/>
    <w:bookmarkStart w:id="82" w:name="__RefHeading__243_1502056569"/>
    <w:bookmarkStart w:id="83" w:name="__RefHeading__245_1502056569"/>
    <w:bookmarkStart w:id="84" w:name="__RefHeading__247_1502056569"/>
    <w:bookmarkStart w:id="85" w:name="__RefHeading__249_1502056569"/>
    <w:bookmarkStart w:id="86" w:name="__RefHeading__251_1502056569"/>
    <w:bookmarkStart w:id="87" w:name="__RefHeading__253_1502056569"/>
    <w:bookmarkStart w:id="88" w:name="__RefHeading__255_1502056569"/>
    <w:bookmarkStart w:id="89" w:name="__RefHeading__257_1502056569"/>
    <w:bookmarkStart w:id="90" w:name="__RefHeading__261_1502056569"/>
    <w:bookmarkStart w:id="91" w:name="__RefHeading__263_1502056569"/>
    <w:bookmarkStart w:id="92" w:name="__RefHeading__265_1502056569"/>
    <w:bookmarkStart w:id="93" w:name="__RefHeading__267_1502056569"/>
    <w:bookmarkStart w:id="94" w:name="__RefHeading__269_1502056569"/>
    <w:bookmarkStart w:id="95" w:name="__RefHeading__271_1502056569"/>
    <w:bookmarkStart w:id="96" w:name="__RefHeading__273_1502056569"/>
    <w:bookmarkStart w:id="97" w:name="__RefHeading__275_1502056569"/>
    <w:bookmarkStart w:id="98" w:name="__RefHeading__279_1502056569"/>
    <w:bookmarkStart w:id="99" w:name="__RefHeading__281_1502056569"/>
    <w:bookmarkStart w:id="100" w:name="__RefHeading__283_1502056569"/>
    <w:bookmarkStart w:id="101" w:name="__RefHeading__285_1502056569"/>
    <w:bookmarkStart w:id="102" w:name="__RefHeading__287_1502056569"/>
    <w:bookmarkStart w:id="103" w:name="__RefHeading__289_1502056569"/>
    <w:bookmarkStart w:id="104" w:name="__RefHeading__291_1502056569"/>
    <w:bookmarkStart w:id="105" w:name="__RefHeading__293_1502056569"/>
    <w:bookmarkStart w:id="106" w:name="__RefHeading__295_1502056569"/>
    <w:bookmarkStart w:id="107" w:name="__RefHeading__297_1502056569"/>
    <w:bookmarkStart w:id="108" w:name="__RefHeading__301_1502056569"/>
    <w:bookmarkStart w:id="109" w:name="__RefHeading__303_1502056569"/>
    <w:bookmarkStart w:id="110" w:name="__RefHeading__305_1502056569"/>
    <w:bookmarkStart w:id="111" w:name="__RefHeading__347_1502056569"/>
    <w:bookmarkStart w:id="112" w:name="__RefHeading__349_1502056569"/>
    <w:bookmarkStart w:id="113" w:name="__RefHeading__351_1502056569"/>
    <w:bookmarkStart w:id="114" w:name="__RefHeading__353_1502056569"/>
    <w:bookmarkStart w:id="115" w:name="__RefHeading__355_1502056569"/>
    <w:bookmarkStart w:id="116" w:name="__RefHeading__359_1502056569"/>
    <w:bookmarkStart w:id="117" w:name="__RefHeading__361_1502056569"/>
    <w:bookmarkStart w:id="118" w:name="__RefHeading__363_1502056569"/>
    <w:bookmarkStart w:id="119" w:name="__RefHeading__365_1502056569"/>
    <w:bookmarkStart w:id="120" w:name="__RefHeading__367_1502056569"/>
    <w:bookmarkStart w:id="121" w:name="__RefHeading__369_1502056569"/>
    <w:bookmarkStart w:id="122" w:name="__RefHeading__371_1502056569"/>
    <w:bookmarkStart w:id="123" w:name="__RefHeading__377_1502056569"/>
    <w:bookmarkStart w:id="124" w:name="__RefHeading__379_1502056569"/>
    <w:bookmarkStart w:id="125" w:name="__RefHeading__381_1502056569"/>
    <w:bookmarkStart w:id="126" w:name="__RefHeading__383_1502056569"/>
    <w:bookmarkStart w:id="127" w:name="__RefHeading__385_1502056569"/>
    <w:bookmarkStart w:id="128" w:name="__RefHeading__387_1502056569"/>
    <w:bookmarkStart w:id="129" w:name="__RefHeading__391_1502056569"/>
    <w:bookmarkStart w:id="130" w:name="__RefHeading__393_1502056569"/>
    <w:bookmarkStart w:id="131" w:name="__RefHeading__395_1502056569"/>
    <w:bookmarkStart w:id="132" w:name="__RefHeading__397_1502056569"/>
    <w:bookmarkStart w:id="133" w:name="__RefHeading__399_1502056569"/>
    <w:bookmarkStart w:id="134" w:name="__RefHeading__401_1502056569"/>
    <w:bookmarkStart w:id="135" w:name="__RefHeading__403_1502056569"/>
    <w:bookmarkStart w:id="136" w:name="__RefHeading__413_1502056569"/>
    <w:bookmarkStart w:id="137" w:name="__RefHeading__407_1502056569"/>
    <w:bookmarkStart w:id="138" w:name="__RefHeading__409_1502056569"/>
    <w:bookmarkStart w:id="139" w:name="__RefHeading__411_1502056569"/>
    <w:bookmarkStart w:id="140" w:name="__RefHeading__415_1502056569"/>
    <w:bookmarkStart w:id="141" w:name="__RefHeading__417_1502056569"/>
    <w:bookmarkStart w:id="142" w:name="__RefHeading__419_1502056569"/>
    <w:bookmarkStart w:id="143" w:name="__RefHeading__421_1502056569"/>
    <w:bookmarkStart w:id="144" w:name="__RefHeading__423_1502056569"/>
    <w:bookmarkStart w:id="145" w:name="__RefHeading__425_1502056569"/>
    <w:bookmarkStart w:id="146" w:name="__RefHeading__427_1502056569"/>
    <w:bookmarkStart w:id="147" w:name="__RefHeading__429_1502056569"/>
    <w:bookmarkStart w:id="148" w:name="__RefHeading__431_1502056569"/>
    <w:bookmarkStart w:id="149" w:name="__RefHeading__433_1502056569"/>
    <w:bookmarkStart w:id="150" w:name="__RefHeading__435_1502056569"/>
    <w:bookmarkStart w:id="151" w:name="__RefHeading__441_1502056569"/>
    <w:bookmarkStart w:id="152" w:name="__RefHeading__443_1502056569"/>
    <w:bookmarkStart w:id="153" w:name="__RefHeading__445_1502056569"/>
    <w:bookmarkStart w:id="154" w:name="_Toc465926852"/>
    <w:bookmarkStart w:id="155" w:name="_Toc468343178"/>
    <w:bookmarkStart w:id="156" w:name="_Toc468429927"/>
    <w:bookmarkStart w:id="157" w:name="_Toc468430772"/>
    <w:bookmarkStart w:id="158" w:name="_Toc468454444"/>
    <w:bookmarkStart w:id="159" w:name="_Toc462063018"/>
    <w:bookmarkStart w:id="160" w:name="_Toc462125110"/>
    <w:bookmarkStart w:id="161" w:name="_Toc460338621"/>
    <w:bookmarkStart w:id="162" w:name="_Toc460941471"/>
    <w:bookmarkStart w:id="163" w:name="_Toc462125145"/>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rsidR="00155753" w:rsidRDefault="00AF563B">
      <w:pPr>
        <w:pStyle w:val="Sumrio1"/>
        <w:tabs>
          <w:tab w:val="left" w:pos="851"/>
          <w:tab w:val="right" w:leader="dot" w:pos="9062"/>
        </w:tabs>
        <w:rPr>
          <w:rFonts w:asciiTheme="minorHAnsi" w:eastAsiaTheme="minorEastAsia" w:hAnsiTheme="minorHAnsi" w:cstheme="minorBidi"/>
          <w:b w:val="0"/>
          <w:bCs w:val="0"/>
          <w:caps w:val="0"/>
          <w:noProof/>
          <w:szCs w:val="22"/>
        </w:rPr>
      </w:pPr>
      <w:r>
        <w:rPr>
          <w:rFonts w:asciiTheme="minorHAnsi" w:hAnsiTheme="minorHAnsi"/>
          <w:b w:val="0"/>
          <w:bCs w:val="0"/>
          <w:caps w:val="0"/>
          <w:noProof/>
          <w:sz w:val="20"/>
          <w:szCs w:val="24"/>
        </w:rPr>
        <w:fldChar w:fldCharType="begin"/>
      </w:r>
      <w:r>
        <w:rPr>
          <w:rFonts w:asciiTheme="minorHAnsi" w:hAnsiTheme="minorHAnsi"/>
          <w:b w:val="0"/>
          <w:bCs w:val="0"/>
          <w:caps w:val="0"/>
          <w:noProof/>
          <w:sz w:val="20"/>
          <w:szCs w:val="24"/>
        </w:rPr>
        <w:instrText xml:space="preserve"> TOC \o "1-2" \h \z \u </w:instrText>
      </w:r>
      <w:r>
        <w:rPr>
          <w:rFonts w:asciiTheme="minorHAnsi" w:hAnsiTheme="minorHAnsi"/>
          <w:b w:val="0"/>
          <w:bCs w:val="0"/>
          <w:caps w:val="0"/>
          <w:noProof/>
          <w:sz w:val="20"/>
          <w:szCs w:val="24"/>
        </w:rPr>
        <w:fldChar w:fldCharType="separate"/>
      </w:r>
      <w:hyperlink w:anchor="_Toc8302375" w:history="1">
        <w:r w:rsidR="00155753" w:rsidRPr="009F5954">
          <w:rPr>
            <w:rStyle w:val="Hyperlink"/>
            <w:noProof/>
          </w:rPr>
          <w:t>1.</w:t>
        </w:r>
        <w:r w:rsidR="00155753">
          <w:rPr>
            <w:rFonts w:asciiTheme="minorHAnsi" w:eastAsiaTheme="minorEastAsia" w:hAnsiTheme="minorHAnsi" w:cstheme="minorBidi"/>
            <w:b w:val="0"/>
            <w:bCs w:val="0"/>
            <w:caps w:val="0"/>
            <w:noProof/>
            <w:szCs w:val="22"/>
          </w:rPr>
          <w:tab/>
        </w:r>
        <w:r w:rsidR="00155753" w:rsidRPr="009F5954">
          <w:rPr>
            <w:rStyle w:val="Hyperlink"/>
            <w:noProof/>
          </w:rPr>
          <w:t>INTRODUÇÃO</w:t>
        </w:r>
        <w:r w:rsidR="00155753">
          <w:rPr>
            <w:noProof/>
            <w:webHidden/>
          </w:rPr>
          <w:tab/>
        </w:r>
        <w:r w:rsidR="00155753">
          <w:rPr>
            <w:noProof/>
            <w:webHidden/>
          </w:rPr>
          <w:fldChar w:fldCharType="begin"/>
        </w:r>
        <w:r w:rsidR="00155753">
          <w:rPr>
            <w:noProof/>
            <w:webHidden/>
          </w:rPr>
          <w:instrText xml:space="preserve"> PAGEREF _Toc8302375 \h </w:instrText>
        </w:r>
        <w:r w:rsidR="00155753">
          <w:rPr>
            <w:noProof/>
            <w:webHidden/>
          </w:rPr>
        </w:r>
        <w:r w:rsidR="00155753">
          <w:rPr>
            <w:noProof/>
            <w:webHidden/>
          </w:rPr>
          <w:fldChar w:fldCharType="separate"/>
        </w:r>
        <w:r w:rsidR="00155753">
          <w:rPr>
            <w:noProof/>
            <w:webHidden/>
          </w:rPr>
          <w:t>5</w:t>
        </w:r>
        <w:r w:rsidR="00155753">
          <w:rPr>
            <w:noProof/>
            <w:webHidden/>
          </w:rPr>
          <w:fldChar w:fldCharType="end"/>
        </w:r>
      </w:hyperlink>
    </w:p>
    <w:p w:rsidR="00155753" w:rsidRDefault="003A2A5F">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8302376" w:history="1">
        <w:r w:rsidR="00155753" w:rsidRPr="009F5954">
          <w:rPr>
            <w:rStyle w:val="Hyperlink"/>
            <w:noProof/>
          </w:rPr>
          <w:t>2.</w:t>
        </w:r>
        <w:r w:rsidR="00155753">
          <w:rPr>
            <w:rFonts w:asciiTheme="minorHAnsi" w:eastAsiaTheme="minorEastAsia" w:hAnsiTheme="minorHAnsi" w:cstheme="minorBidi"/>
            <w:b w:val="0"/>
            <w:bCs w:val="0"/>
            <w:caps w:val="0"/>
            <w:noProof/>
            <w:szCs w:val="22"/>
          </w:rPr>
          <w:tab/>
        </w:r>
        <w:r w:rsidR="00155753" w:rsidRPr="009F5954">
          <w:rPr>
            <w:rStyle w:val="Hyperlink"/>
            <w:noProof/>
          </w:rPr>
          <w:t>OBJETO</w:t>
        </w:r>
        <w:r w:rsidR="00155753">
          <w:rPr>
            <w:noProof/>
            <w:webHidden/>
          </w:rPr>
          <w:tab/>
        </w:r>
        <w:r w:rsidR="00155753">
          <w:rPr>
            <w:noProof/>
            <w:webHidden/>
          </w:rPr>
          <w:fldChar w:fldCharType="begin"/>
        </w:r>
        <w:r w:rsidR="00155753">
          <w:rPr>
            <w:noProof/>
            <w:webHidden/>
          </w:rPr>
          <w:instrText xml:space="preserve"> PAGEREF _Toc8302376 \h </w:instrText>
        </w:r>
        <w:r w:rsidR="00155753">
          <w:rPr>
            <w:noProof/>
            <w:webHidden/>
          </w:rPr>
        </w:r>
        <w:r w:rsidR="00155753">
          <w:rPr>
            <w:noProof/>
            <w:webHidden/>
          </w:rPr>
          <w:fldChar w:fldCharType="separate"/>
        </w:r>
        <w:r w:rsidR="00155753">
          <w:rPr>
            <w:noProof/>
            <w:webHidden/>
          </w:rPr>
          <w:t>5</w:t>
        </w:r>
        <w:r w:rsidR="00155753">
          <w:rPr>
            <w:noProof/>
            <w:webHidden/>
          </w:rPr>
          <w:fldChar w:fldCharType="end"/>
        </w:r>
      </w:hyperlink>
    </w:p>
    <w:p w:rsidR="00155753" w:rsidRDefault="003A2A5F">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8302377" w:history="1">
        <w:r w:rsidR="00155753" w:rsidRPr="009F5954">
          <w:rPr>
            <w:rStyle w:val="Hyperlink"/>
            <w:noProof/>
          </w:rPr>
          <w:t>3.</w:t>
        </w:r>
        <w:r w:rsidR="00155753">
          <w:rPr>
            <w:rFonts w:asciiTheme="minorHAnsi" w:eastAsiaTheme="minorEastAsia" w:hAnsiTheme="minorHAnsi" w:cstheme="minorBidi"/>
            <w:b w:val="0"/>
            <w:bCs w:val="0"/>
            <w:caps w:val="0"/>
            <w:noProof/>
            <w:szCs w:val="22"/>
          </w:rPr>
          <w:tab/>
        </w:r>
        <w:r w:rsidR="00155753" w:rsidRPr="009F5954">
          <w:rPr>
            <w:rStyle w:val="Hyperlink"/>
            <w:noProof/>
          </w:rPr>
          <w:t>CARACTERÍSTICAS GERAIS DO PROJETO BÁSICO</w:t>
        </w:r>
        <w:r w:rsidR="00155753">
          <w:rPr>
            <w:noProof/>
            <w:webHidden/>
          </w:rPr>
          <w:tab/>
        </w:r>
        <w:r w:rsidR="00155753">
          <w:rPr>
            <w:noProof/>
            <w:webHidden/>
          </w:rPr>
          <w:fldChar w:fldCharType="begin"/>
        </w:r>
        <w:r w:rsidR="00155753">
          <w:rPr>
            <w:noProof/>
            <w:webHidden/>
          </w:rPr>
          <w:instrText xml:space="preserve"> PAGEREF _Toc8302377 \h </w:instrText>
        </w:r>
        <w:r w:rsidR="00155753">
          <w:rPr>
            <w:noProof/>
            <w:webHidden/>
          </w:rPr>
        </w:r>
        <w:r w:rsidR="00155753">
          <w:rPr>
            <w:noProof/>
            <w:webHidden/>
          </w:rPr>
          <w:fldChar w:fldCharType="separate"/>
        </w:r>
        <w:r w:rsidR="00155753">
          <w:rPr>
            <w:noProof/>
            <w:webHidden/>
          </w:rPr>
          <w:t>5</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378" w:history="1">
        <w:r w:rsidR="00155753" w:rsidRPr="009F5954">
          <w:rPr>
            <w:rStyle w:val="Hyperlink"/>
            <w:noProof/>
          </w:rPr>
          <w:t>3.1.</w:t>
        </w:r>
        <w:r w:rsidR="00155753">
          <w:rPr>
            <w:rFonts w:asciiTheme="minorHAnsi" w:eastAsiaTheme="minorEastAsia" w:hAnsiTheme="minorHAnsi" w:cstheme="minorBidi"/>
            <w:smallCaps w:val="0"/>
            <w:noProof/>
            <w:sz w:val="22"/>
            <w:szCs w:val="22"/>
          </w:rPr>
          <w:tab/>
        </w:r>
        <w:r w:rsidR="00155753" w:rsidRPr="009F5954">
          <w:rPr>
            <w:rStyle w:val="Hyperlink"/>
            <w:noProof/>
          </w:rPr>
          <w:t>Justificativa</w:t>
        </w:r>
        <w:r w:rsidR="00155753">
          <w:rPr>
            <w:noProof/>
            <w:webHidden/>
          </w:rPr>
          <w:tab/>
        </w:r>
        <w:r w:rsidR="00155753">
          <w:rPr>
            <w:noProof/>
            <w:webHidden/>
          </w:rPr>
          <w:fldChar w:fldCharType="begin"/>
        </w:r>
        <w:r w:rsidR="00155753">
          <w:rPr>
            <w:noProof/>
            <w:webHidden/>
          </w:rPr>
          <w:instrText xml:space="preserve"> PAGEREF _Toc8302378 \h </w:instrText>
        </w:r>
        <w:r w:rsidR="00155753">
          <w:rPr>
            <w:noProof/>
            <w:webHidden/>
          </w:rPr>
        </w:r>
        <w:r w:rsidR="00155753">
          <w:rPr>
            <w:noProof/>
            <w:webHidden/>
          </w:rPr>
          <w:fldChar w:fldCharType="separate"/>
        </w:r>
        <w:r w:rsidR="00155753">
          <w:rPr>
            <w:noProof/>
            <w:webHidden/>
          </w:rPr>
          <w:t>5</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379" w:history="1">
        <w:r w:rsidR="00155753" w:rsidRPr="009F5954">
          <w:rPr>
            <w:rStyle w:val="Hyperlink"/>
            <w:noProof/>
          </w:rPr>
          <w:t>3.2.</w:t>
        </w:r>
        <w:r w:rsidR="00155753">
          <w:rPr>
            <w:rFonts w:asciiTheme="minorHAnsi" w:eastAsiaTheme="minorEastAsia" w:hAnsiTheme="minorHAnsi" w:cstheme="minorBidi"/>
            <w:smallCaps w:val="0"/>
            <w:noProof/>
            <w:sz w:val="22"/>
            <w:szCs w:val="22"/>
          </w:rPr>
          <w:tab/>
        </w:r>
        <w:r w:rsidR="00155753" w:rsidRPr="009F5954">
          <w:rPr>
            <w:rStyle w:val="Hyperlink"/>
            <w:noProof/>
          </w:rPr>
          <w:t>Objetivo da contratação</w:t>
        </w:r>
        <w:r w:rsidR="00155753">
          <w:rPr>
            <w:noProof/>
            <w:webHidden/>
          </w:rPr>
          <w:tab/>
        </w:r>
        <w:r w:rsidR="00155753">
          <w:rPr>
            <w:noProof/>
            <w:webHidden/>
          </w:rPr>
          <w:fldChar w:fldCharType="begin"/>
        </w:r>
        <w:r w:rsidR="00155753">
          <w:rPr>
            <w:noProof/>
            <w:webHidden/>
          </w:rPr>
          <w:instrText xml:space="preserve"> PAGEREF _Toc8302379 \h </w:instrText>
        </w:r>
        <w:r w:rsidR="00155753">
          <w:rPr>
            <w:noProof/>
            <w:webHidden/>
          </w:rPr>
        </w:r>
        <w:r w:rsidR="00155753">
          <w:rPr>
            <w:noProof/>
            <w:webHidden/>
          </w:rPr>
          <w:fldChar w:fldCharType="separate"/>
        </w:r>
        <w:r w:rsidR="00155753">
          <w:rPr>
            <w:noProof/>
            <w:webHidden/>
          </w:rPr>
          <w:t>6</w:t>
        </w:r>
        <w:r w:rsidR="00155753">
          <w:rPr>
            <w:noProof/>
            <w:webHidden/>
          </w:rPr>
          <w:fldChar w:fldCharType="end"/>
        </w:r>
      </w:hyperlink>
    </w:p>
    <w:p w:rsidR="00155753" w:rsidRDefault="003A2A5F">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8302380" w:history="1">
        <w:r w:rsidR="00155753" w:rsidRPr="009F5954">
          <w:rPr>
            <w:rStyle w:val="Hyperlink"/>
            <w:noProof/>
          </w:rPr>
          <w:t>4.</w:t>
        </w:r>
        <w:r w:rsidR="00155753">
          <w:rPr>
            <w:rFonts w:asciiTheme="minorHAnsi" w:eastAsiaTheme="minorEastAsia" w:hAnsiTheme="minorHAnsi" w:cstheme="minorBidi"/>
            <w:b w:val="0"/>
            <w:bCs w:val="0"/>
            <w:caps w:val="0"/>
            <w:noProof/>
            <w:szCs w:val="22"/>
          </w:rPr>
          <w:tab/>
        </w:r>
        <w:r w:rsidR="00155753" w:rsidRPr="009F5954">
          <w:rPr>
            <w:rStyle w:val="Hyperlink"/>
            <w:noProof/>
          </w:rPr>
          <w:t>EQUIPE DE PROFISSIONAIS</w:t>
        </w:r>
        <w:r w:rsidR="00155753">
          <w:rPr>
            <w:noProof/>
            <w:webHidden/>
          </w:rPr>
          <w:tab/>
        </w:r>
        <w:r w:rsidR="00155753">
          <w:rPr>
            <w:noProof/>
            <w:webHidden/>
          </w:rPr>
          <w:fldChar w:fldCharType="begin"/>
        </w:r>
        <w:r w:rsidR="00155753">
          <w:rPr>
            <w:noProof/>
            <w:webHidden/>
          </w:rPr>
          <w:instrText xml:space="preserve"> PAGEREF _Toc8302380 \h </w:instrText>
        </w:r>
        <w:r w:rsidR="00155753">
          <w:rPr>
            <w:noProof/>
            <w:webHidden/>
          </w:rPr>
        </w:r>
        <w:r w:rsidR="00155753">
          <w:rPr>
            <w:noProof/>
            <w:webHidden/>
          </w:rPr>
          <w:fldChar w:fldCharType="separate"/>
        </w:r>
        <w:r w:rsidR="00155753">
          <w:rPr>
            <w:noProof/>
            <w:webHidden/>
          </w:rPr>
          <w:t>8</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381" w:history="1">
        <w:r w:rsidR="00155753" w:rsidRPr="009F5954">
          <w:rPr>
            <w:rStyle w:val="Hyperlink"/>
            <w:noProof/>
          </w:rPr>
          <w:t>4.1.</w:t>
        </w:r>
        <w:r w:rsidR="00155753">
          <w:rPr>
            <w:rFonts w:asciiTheme="minorHAnsi" w:eastAsiaTheme="minorEastAsia" w:hAnsiTheme="minorHAnsi" w:cstheme="minorBidi"/>
            <w:smallCaps w:val="0"/>
            <w:noProof/>
            <w:sz w:val="22"/>
            <w:szCs w:val="22"/>
          </w:rPr>
          <w:tab/>
        </w:r>
        <w:r w:rsidR="00155753" w:rsidRPr="009F5954">
          <w:rPr>
            <w:rStyle w:val="Hyperlink"/>
            <w:noProof/>
          </w:rPr>
          <w:t>Descrição da equipe mínima</w:t>
        </w:r>
        <w:r w:rsidR="00155753">
          <w:rPr>
            <w:noProof/>
            <w:webHidden/>
          </w:rPr>
          <w:tab/>
        </w:r>
        <w:r w:rsidR="00155753">
          <w:rPr>
            <w:noProof/>
            <w:webHidden/>
          </w:rPr>
          <w:fldChar w:fldCharType="begin"/>
        </w:r>
        <w:r w:rsidR="00155753">
          <w:rPr>
            <w:noProof/>
            <w:webHidden/>
          </w:rPr>
          <w:instrText xml:space="preserve"> PAGEREF _Toc8302381 \h </w:instrText>
        </w:r>
        <w:r w:rsidR="00155753">
          <w:rPr>
            <w:noProof/>
            <w:webHidden/>
          </w:rPr>
        </w:r>
        <w:r w:rsidR="00155753">
          <w:rPr>
            <w:noProof/>
            <w:webHidden/>
          </w:rPr>
          <w:fldChar w:fldCharType="separate"/>
        </w:r>
        <w:r w:rsidR="00155753">
          <w:rPr>
            <w:noProof/>
            <w:webHidden/>
          </w:rPr>
          <w:t>8</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382" w:history="1">
        <w:r w:rsidR="00155753" w:rsidRPr="009F5954">
          <w:rPr>
            <w:rStyle w:val="Hyperlink"/>
            <w:noProof/>
          </w:rPr>
          <w:t>4.2.</w:t>
        </w:r>
        <w:r w:rsidR="00155753">
          <w:rPr>
            <w:rFonts w:asciiTheme="minorHAnsi" w:eastAsiaTheme="minorEastAsia" w:hAnsiTheme="minorHAnsi" w:cstheme="minorBidi"/>
            <w:smallCaps w:val="0"/>
            <w:noProof/>
            <w:sz w:val="22"/>
            <w:szCs w:val="22"/>
          </w:rPr>
          <w:tab/>
        </w:r>
        <w:r w:rsidR="00155753" w:rsidRPr="009F5954">
          <w:rPr>
            <w:rStyle w:val="Hyperlink"/>
            <w:noProof/>
          </w:rPr>
          <w:t>Da Subcontratação</w:t>
        </w:r>
        <w:r w:rsidR="00155753">
          <w:rPr>
            <w:noProof/>
            <w:webHidden/>
          </w:rPr>
          <w:tab/>
        </w:r>
        <w:r w:rsidR="00155753">
          <w:rPr>
            <w:noProof/>
            <w:webHidden/>
          </w:rPr>
          <w:fldChar w:fldCharType="begin"/>
        </w:r>
        <w:r w:rsidR="00155753">
          <w:rPr>
            <w:noProof/>
            <w:webHidden/>
          </w:rPr>
          <w:instrText xml:space="preserve"> PAGEREF _Toc8302382 \h </w:instrText>
        </w:r>
        <w:r w:rsidR="00155753">
          <w:rPr>
            <w:noProof/>
            <w:webHidden/>
          </w:rPr>
        </w:r>
        <w:r w:rsidR="00155753">
          <w:rPr>
            <w:noProof/>
            <w:webHidden/>
          </w:rPr>
          <w:fldChar w:fldCharType="separate"/>
        </w:r>
        <w:r w:rsidR="00155753">
          <w:rPr>
            <w:noProof/>
            <w:webHidden/>
          </w:rPr>
          <w:t>9</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383" w:history="1">
        <w:r w:rsidR="00155753" w:rsidRPr="009F5954">
          <w:rPr>
            <w:rStyle w:val="Hyperlink"/>
            <w:noProof/>
          </w:rPr>
          <w:t>4.3.</w:t>
        </w:r>
        <w:r w:rsidR="00155753">
          <w:rPr>
            <w:rFonts w:asciiTheme="minorHAnsi" w:eastAsiaTheme="minorEastAsia" w:hAnsiTheme="minorHAnsi" w:cstheme="minorBidi"/>
            <w:smallCaps w:val="0"/>
            <w:noProof/>
            <w:sz w:val="22"/>
            <w:szCs w:val="22"/>
          </w:rPr>
          <w:tab/>
        </w:r>
        <w:r w:rsidR="00155753" w:rsidRPr="009F5954">
          <w:rPr>
            <w:rStyle w:val="Hyperlink"/>
            <w:noProof/>
          </w:rPr>
          <w:t>Aprovação da equipe contratada</w:t>
        </w:r>
        <w:r w:rsidR="00155753">
          <w:rPr>
            <w:noProof/>
            <w:webHidden/>
          </w:rPr>
          <w:tab/>
        </w:r>
        <w:r w:rsidR="00155753">
          <w:rPr>
            <w:noProof/>
            <w:webHidden/>
          </w:rPr>
          <w:fldChar w:fldCharType="begin"/>
        </w:r>
        <w:r w:rsidR="00155753">
          <w:rPr>
            <w:noProof/>
            <w:webHidden/>
          </w:rPr>
          <w:instrText xml:space="preserve"> PAGEREF _Toc8302383 \h </w:instrText>
        </w:r>
        <w:r w:rsidR="00155753">
          <w:rPr>
            <w:noProof/>
            <w:webHidden/>
          </w:rPr>
        </w:r>
        <w:r w:rsidR="00155753">
          <w:rPr>
            <w:noProof/>
            <w:webHidden/>
          </w:rPr>
          <w:fldChar w:fldCharType="separate"/>
        </w:r>
        <w:r w:rsidR="00155753">
          <w:rPr>
            <w:noProof/>
            <w:webHidden/>
          </w:rPr>
          <w:t>9</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384" w:history="1">
        <w:r w:rsidR="00155753" w:rsidRPr="009F5954">
          <w:rPr>
            <w:rStyle w:val="Hyperlink"/>
            <w:noProof/>
          </w:rPr>
          <w:t>4.4.</w:t>
        </w:r>
        <w:r w:rsidR="00155753">
          <w:rPr>
            <w:rFonts w:asciiTheme="minorHAnsi" w:eastAsiaTheme="minorEastAsia" w:hAnsiTheme="minorHAnsi" w:cstheme="minorBidi"/>
            <w:smallCaps w:val="0"/>
            <w:noProof/>
            <w:sz w:val="22"/>
            <w:szCs w:val="22"/>
          </w:rPr>
          <w:tab/>
        </w:r>
        <w:r w:rsidR="00155753" w:rsidRPr="009F5954">
          <w:rPr>
            <w:rStyle w:val="Hyperlink"/>
            <w:noProof/>
          </w:rPr>
          <w:t>Descrição das responsabilidades</w:t>
        </w:r>
        <w:r w:rsidR="00155753">
          <w:rPr>
            <w:noProof/>
            <w:webHidden/>
          </w:rPr>
          <w:tab/>
        </w:r>
        <w:r w:rsidR="00155753">
          <w:rPr>
            <w:noProof/>
            <w:webHidden/>
          </w:rPr>
          <w:fldChar w:fldCharType="begin"/>
        </w:r>
        <w:r w:rsidR="00155753">
          <w:rPr>
            <w:noProof/>
            <w:webHidden/>
          </w:rPr>
          <w:instrText xml:space="preserve"> PAGEREF _Toc8302384 \h </w:instrText>
        </w:r>
        <w:r w:rsidR="00155753">
          <w:rPr>
            <w:noProof/>
            <w:webHidden/>
          </w:rPr>
        </w:r>
        <w:r w:rsidR="00155753">
          <w:rPr>
            <w:noProof/>
            <w:webHidden/>
          </w:rPr>
          <w:fldChar w:fldCharType="separate"/>
        </w:r>
        <w:r w:rsidR="00155753">
          <w:rPr>
            <w:noProof/>
            <w:webHidden/>
          </w:rPr>
          <w:t>9</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385" w:history="1">
        <w:r w:rsidR="00155753" w:rsidRPr="009F5954">
          <w:rPr>
            <w:rStyle w:val="Hyperlink"/>
            <w:noProof/>
          </w:rPr>
          <w:t>4.5.</w:t>
        </w:r>
        <w:r w:rsidR="00155753">
          <w:rPr>
            <w:rFonts w:asciiTheme="minorHAnsi" w:eastAsiaTheme="minorEastAsia" w:hAnsiTheme="minorHAnsi" w:cstheme="minorBidi"/>
            <w:smallCaps w:val="0"/>
            <w:noProof/>
            <w:sz w:val="22"/>
            <w:szCs w:val="22"/>
          </w:rPr>
          <w:tab/>
        </w:r>
        <w:r w:rsidR="00155753" w:rsidRPr="009F5954">
          <w:rPr>
            <w:rStyle w:val="Hyperlink"/>
            <w:noProof/>
          </w:rPr>
          <w:t>Alterações de escopo</w:t>
        </w:r>
        <w:r w:rsidR="00155753">
          <w:rPr>
            <w:noProof/>
            <w:webHidden/>
          </w:rPr>
          <w:tab/>
        </w:r>
        <w:r w:rsidR="00155753">
          <w:rPr>
            <w:noProof/>
            <w:webHidden/>
          </w:rPr>
          <w:fldChar w:fldCharType="begin"/>
        </w:r>
        <w:r w:rsidR="00155753">
          <w:rPr>
            <w:noProof/>
            <w:webHidden/>
          </w:rPr>
          <w:instrText xml:space="preserve"> PAGEREF _Toc8302385 \h </w:instrText>
        </w:r>
        <w:r w:rsidR="00155753">
          <w:rPr>
            <w:noProof/>
            <w:webHidden/>
          </w:rPr>
        </w:r>
        <w:r w:rsidR="00155753">
          <w:rPr>
            <w:noProof/>
            <w:webHidden/>
          </w:rPr>
          <w:fldChar w:fldCharType="separate"/>
        </w:r>
        <w:r w:rsidR="00155753">
          <w:rPr>
            <w:noProof/>
            <w:webHidden/>
          </w:rPr>
          <w:t>9</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386" w:history="1">
        <w:r w:rsidR="00155753" w:rsidRPr="009F5954">
          <w:rPr>
            <w:rStyle w:val="Hyperlink"/>
            <w:noProof/>
          </w:rPr>
          <w:t>4.6.</w:t>
        </w:r>
        <w:r w:rsidR="00155753">
          <w:rPr>
            <w:rFonts w:asciiTheme="minorHAnsi" w:eastAsiaTheme="minorEastAsia" w:hAnsiTheme="minorHAnsi" w:cstheme="minorBidi"/>
            <w:smallCaps w:val="0"/>
            <w:noProof/>
            <w:sz w:val="22"/>
            <w:szCs w:val="22"/>
          </w:rPr>
          <w:tab/>
        </w:r>
        <w:r w:rsidR="00155753" w:rsidRPr="009F5954">
          <w:rPr>
            <w:rStyle w:val="Hyperlink"/>
            <w:noProof/>
          </w:rPr>
          <w:t>Padronização de projetos e documentos</w:t>
        </w:r>
        <w:r w:rsidR="00155753">
          <w:rPr>
            <w:noProof/>
            <w:webHidden/>
          </w:rPr>
          <w:tab/>
        </w:r>
        <w:r w:rsidR="00155753">
          <w:rPr>
            <w:noProof/>
            <w:webHidden/>
          </w:rPr>
          <w:fldChar w:fldCharType="begin"/>
        </w:r>
        <w:r w:rsidR="00155753">
          <w:rPr>
            <w:noProof/>
            <w:webHidden/>
          </w:rPr>
          <w:instrText xml:space="preserve"> PAGEREF _Toc8302386 \h </w:instrText>
        </w:r>
        <w:r w:rsidR="00155753">
          <w:rPr>
            <w:noProof/>
            <w:webHidden/>
          </w:rPr>
        </w:r>
        <w:r w:rsidR="00155753">
          <w:rPr>
            <w:noProof/>
            <w:webHidden/>
          </w:rPr>
          <w:fldChar w:fldCharType="separate"/>
        </w:r>
        <w:r w:rsidR="00155753">
          <w:rPr>
            <w:noProof/>
            <w:webHidden/>
          </w:rPr>
          <w:t>10</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387" w:history="1">
        <w:r w:rsidR="00155753" w:rsidRPr="009F5954">
          <w:rPr>
            <w:rStyle w:val="Hyperlink"/>
            <w:noProof/>
          </w:rPr>
          <w:t>4.7.</w:t>
        </w:r>
        <w:r w:rsidR="00155753">
          <w:rPr>
            <w:rFonts w:asciiTheme="minorHAnsi" w:eastAsiaTheme="minorEastAsia" w:hAnsiTheme="minorHAnsi" w:cstheme="minorBidi"/>
            <w:smallCaps w:val="0"/>
            <w:noProof/>
            <w:sz w:val="22"/>
            <w:szCs w:val="22"/>
          </w:rPr>
          <w:tab/>
        </w:r>
        <w:r w:rsidR="00155753" w:rsidRPr="009F5954">
          <w:rPr>
            <w:rStyle w:val="Hyperlink"/>
            <w:noProof/>
          </w:rPr>
          <w:t>Compatibilização e revisão de projetos</w:t>
        </w:r>
        <w:r w:rsidR="00155753">
          <w:rPr>
            <w:noProof/>
            <w:webHidden/>
          </w:rPr>
          <w:tab/>
        </w:r>
        <w:r w:rsidR="00155753">
          <w:rPr>
            <w:noProof/>
            <w:webHidden/>
          </w:rPr>
          <w:fldChar w:fldCharType="begin"/>
        </w:r>
        <w:r w:rsidR="00155753">
          <w:rPr>
            <w:noProof/>
            <w:webHidden/>
          </w:rPr>
          <w:instrText xml:space="preserve"> PAGEREF _Toc8302387 \h </w:instrText>
        </w:r>
        <w:r w:rsidR="00155753">
          <w:rPr>
            <w:noProof/>
            <w:webHidden/>
          </w:rPr>
        </w:r>
        <w:r w:rsidR="00155753">
          <w:rPr>
            <w:noProof/>
            <w:webHidden/>
          </w:rPr>
          <w:fldChar w:fldCharType="separate"/>
        </w:r>
        <w:r w:rsidR="00155753">
          <w:rPr>
            <w:noProof/>
            <w:webHidden/>
          </w:rPr>
          <w:t>10</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388" w:history="1">
        <w:r w:rsidR="00155753" w:rsidRPr="009F5954">
          <w:rPr>
            <w:rStyle w:val="Hyperlink"/>
            <w:noProof/>
          </w:rPr>
          <w:t>4.8.</w:t>
        </w:r>
        <w:r w:rsidR="00155753">
          <w:rPr>
            <w:rFonts w:asciiTheme="minorHAnsi" w:eastAsiaTheme="minorEastAsia" w:hAnsiTheme="minorHAnsi" w:cstheme="minorBidi"/>
            <w:smallCaps w:val="0"/>
            <w:noProof/>
            <w:sz w:val="22"/>
            <w:szCs w:val="22"/>
          </w:rPr>
          <w:tab/>
        </w:r>
        <w:r w:rsidR="00155753" w:rsidRPr="009F5954">
          <w:rPr>
            <w:rStyle w:val="Hyperlink"/>
            <w:noProof/>
          </w:rPr>
          <w:t>Cessão dos direitos patrimoniais</w:t>
        </w:r>
        <w:r w:rsidR="00155753">
          <w:rPr>
            <w:noProof/>
            <w:webHidden/>
          </w:rPr>
          <w:tab/>
        </w:r>
        <w:r w:rsidR="00155753">
          <w:rPr>
            <w:noProof/>
            <w:webHidden/>
          </w:rPr>
          <w:fldChar w:fldCharType="begin"/>
        </w:r>
        <w:r w:rsidR="00155753">
          <w:rPr>
            <w:noProof/>
            <w:webHidden/>
          </w:rPr>
          <w:instrText xml:space="preserve"> PAGEREF _Toc8302388 \h </w:instrText>
        </w:r>
        <w:r w:rsidR="00155753">
          <w:rPr>
            <w:noProof/>
            <w:webHidden/>
          </w:rPr>
        </w:r>
        <w:r w:rsidR="00155753">
          <w:rPr>
            <w:noProof/>
            <w:webHidden/>
          </w:rPr>
          <w:fldChar w:fldCharType="separate"/>
        </w:r>
        <w:r w:rsidR="00155753">
          <w:rPr>
            <w:noProof/>
            <w:webHidden/>
          </w:rPr>
          <w:t>10</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389" w:history="1">
        <w:r w:rsidR="00155753" w:rsidRPr="009F5954">
          <w:rPr>
            <w:rStyle w:val="Hyperlink"/>
            <w:noProof/>
          </w:rPr>
          <w:t>4.9.</w:t>
        </w:r>
        <w:r w:rsidR="00155753">
          <w:rPr>
            <w:rFonts w:asciiTheme="minorHAnsi" w:eastAsiaTheme="minorEastAsia" w:hAnsiTheme="minorHAnsi" w:cstheme="minorBidi"/>
            <w:smallCaps w:val="0"/>
            <w:noProof/>
            <w:sz w:val="22"/>
            <w:szCs w:val="22"/>
          </w:rPr>
          <w:tab/>
        </w:r>
        <w:r w:rsidR="00155753" w:rsidRPr="009F5954">
          <w:rPr>
            <w:rStyle w:val="Hyperlink"/>
            <w:noProof/>
          </w:rPr>
          <w:t>Confidencialidade das informações</w:t>
        </w:r>
        <w:r w:rsidR="00155753">
          <w:rPr>
            <w:noProof/>
            <w:webHidden/>
          </w:rPr>
          <w:tab/>
        </w:r>
        <w:r w:rsidR="00155753">
          <w:rPr>
            <w:noProof/>
            <w:webHidden/>
          </w:rPr>
          <w:fldChar w:fldCharType="begin"/>
        </w:r>
        <w:r w:rsidR="00155753">
          <w:rPr>
            <w:noProof/>
            <w:webHidden/>
          </w:rPr>
          <w:instrText xml:space="preserve"> PAGEREF _Toc8302389 \h </w:instrText>
        </w:r>
        <w:r w:rsidR="00155753">
          <w:rPr>
            <w:noProof/>
            <w:webHidden/>
          </w:rPr>
        </w:r>
        <w:r w:rsidR="00155753">
          <w:rPr>
            <w:noProof/>
            <w:webHidden/>
          </w:rPr>
          <w:fldChar w:fldCharType="separate"/>
        </w:r>
        <w:r w:rsidR="00155753">
          <w:rPr>
            <w:noProof/>
            <w:webHidden/>
          </w:rPr>
          <w:t>10</w:t>
        </w:r>
        <w:r w:rsidR="00155753">
          <w:rPr>
            <w:noProof/>
            <w:webHidden/>
          </w:rPr>
          <w:fldChar w:fldCharType="end"/>
        </w:r>
      </w:hyperlink>
    </w:p>
    <w:p w:rsidR="00155753" w:rsidRDefault="003A2A5F">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8302390" w:history="1">
        <w:r w:rsidR="00155753" w:rsidRPr="009F5954">
          <w:rPr>
            <w:rStyle w:val="Hyperlink"/>
            <w:noProof/>
          </w:rPr>
          <w:t>5.</w:t>
        </w:r>
        <w:r w:rsidR="00155753">
          <w:rPr>
            <w:rFonts w:asciiTheme="minorHAnsi" w:eastAsiaTheme="minorEastAsia" w:hAnsiTheme="minorHAnsi" w:cstheme="minorBidi"/>
            <w:b w:val="0"/>
            <w:bCs w:val="0"/>
            <w:caps w:val="0"/>
            <w:noProof/>
            <w:szCs w:val="22"/>
          </w:rPr>
          <w:tab/>
        </w:r>
        <w:r w:rsidR="00155753" w:rsidRPr="009F5954">
          <w:rPr>
            <w:rStyle w:val="Hyperlink"/>
            <w:noProof/>
          </w:rPr>
          <w:t>DESPESAS</w:t>
        </w:r>
        <w:r w:rsidR="00155753">
          <w:rPr>
            <w:noProof/>
            <w:webHidden/>
          </w:rPr>
          <w:tab/>
        </w:r>
        <w:r w:rsidR="00155753">
          <w:rPr>
            <w:noProof/>
            <w:webHidden/>
          </w:rPr>
          <w:fldChar w:fldCharType="begin"/>
        </w:r>
        <w:r w:rsidR="00155753">
          <w:rPr>
            <w:noProof/>
            <w:webHidden/>
          </w:rPr>
          <w:instrText xml:space="preserve"> PAGEREF _Toc8302390 \h </w:instrText>
        </w:r>
        <w:r w:rsidR="00155753">
          <w:rPr>
            <w:noProof/>
            <w:webHidden/>
          </w:rPr>
        </w:r>
        <w:r w:rsidR="00155753">
          <w:rPr>
            <w:noProof/>
            <w:webHidden/>
          </w:rPr>
          <w:fldChar w:fldCharType="separate"/>
        </w:r>
        <w:r w:rsidR="00155753">
          <w:rPr>
            <w:noProof/>
            <w:webHidden/>
          </w:rPr>
          <w:t>10</w:t>
        </w:r>
        <w:r w:rsidR="00155753">
          <w:rPr>
            <w:noProof/>
            <w:webHidden/>
          </w:rPr>
          <w:fldChar w:fldCharType="end"/>
        </w:r>
      </w:hyperlink>
    </w:p>
    <w:p w:rsidR="00155753" w:rsidRDefault="003A2A5F">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8302391" w:history="1">
        <w:r w:rsidR="00155753" w:rsidRPr="009F5954">
          <w:rPr>
            <w:rStyle w:val="Hyperlink"/>
            <w:noProof/>
          </w:rPr>
          <w:t>6.</w:t>
        </w:r>
        <w:r w:rsidR="00155753">
          <w:rPr>
            <w:rFonts w:asciiTheme="minorHAnsi" w:eastAsiaTheme="minorEastAsia" w:hAnsiTheme="minorHAnsi" w:cstheme="minorBidi"/>
            <w:b w:val="0"/>
            <w:bCs w:val="0"/>
            <w:caps w:val="0"/>
            <w:noProof/>
            <w:szCs w:val="22"/>
          </w:rPr>
          <w:tab/>
        </w:r>
        <w:r w:rsidR="00155753" w:rsidRPr="009F5954">
          <w:rPr>
            <w:rStyle w:val="Hyperlink"/>
            <w:noProof/>
          </w:rPr>
          <w:t>ESCOPO GERAL</w:t>
        </w:r>
        <w:r w:rsidR="00155753">
          <w:rPr>
            <w:noProof/>
            <w:webHidden/>
          </w:rPr>
          <w:tab/>
        </w:r>
        <w:r w:rsidR="00155753">
          <w:rPr>
            <w:noProof/>
            <w:webHidden/>
          </w:rPr>
          <w:fldChar w:fldCharType="begin"/>
        </w:r>
        <w:r w:rsidR="00155753">
          <w:rPr>
            <w:noProof/>
            <w:webHidden/>
          </w:rPr>
          <w:instrText xml:space="preserve"> PAGEREF _Toc8302391 \h </w:instrText>
        </w:r>
        <w:r w:rsidR="00155753">
          <w:rPr>
            <w:noProof/>
            <w:webHidden/>
          </w:rPr>
        </w:r>
        <w:r w:rsidR="00155753">
          <w:rPr>
            <w:noProof/>
            <w:webHidden/>
          </w:rPr>
          <w:fldChar w:fldCharType="separate"/>
        </w:r>
        <w:r w:rsidR="00155753">
          <w:rPr>
            <w:noProof/>
            <w:webHidden/>
          </w:rPr>
          <w:t>11</w:t>
        </w:r>
        <w:r w:rsidR="00155753">
          <w:rPr>
            <w:noProof/>
            <w:webHidden/>
          </w:rPr>
          <w:fldChar w:fldCharType="end"/>
        </w:r>
      </w:hyperlink>
    </w:p>
    <w:p w:rsidR="00155753" w:rsidRDefault="003A2A5F">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8302392" w:history="1">
        <w:r w:rsidR="00155753" w:rsidRPr="009F5954">
          <w:rPr>
            <w:rStyle w:val="Hyperlink"/>
            <w:noProof/>
          </w:rPr>
          <w:t>7.</w:t>
        </w:r>
        <w:r w:rsidR="00155753">
          <w:rPr>
            <w:rFonts w:asciiTheme="minorHAnsi" w:eastAsiaTheme="minorEastAsia" w:hAnsiTheme="minorHAnsi" w:cstheme="minorBidi"/>
            <w:b w:val="0"/>
            <w:bCs w:val="0"/>
            <w:caps w:val="0"/>
            <w:noProof/>
            <w:szCs w:val="22"/>
          </w:rPr>
          <w:tab/>
        </w:r>
        <w:r w:rsidR="00155753" w:rsidRPr="009F5954">
          <w:rPr>
            <w:rStyle w:val="Hyperlink"/>
            <w:noProof/>
          </w:rPr>
          <w:t>METODOLOGIA DE TRABALHO</w:t>
        </w:r>
        <w:r w:rsidR="00155753">
          <w:rPr>
            <w:noProof/>
            <w:webHidden/>
          </w:rPr>
          <w:tab/>
        </w:r>
        <w:r w:rsidR="00155753">
          <w:rPr>
            <w:noProof/>
            <w:webHidden/>
          </w:rPr>
          <w:fldChar w:fldCharType="begin"/>
        </w:r>
        <w:r w:rsidR="00155753">
          <w:rPr>
            <w:noProof/>
            <w:webHidden/>
          </w:rPr>
          <w:instrText xml:space="preserve"> PAGEREF _Toc8302392 \h </w:instrText>
        </w:r>
        <w:r w:rsidR="00155753">
          <w:rPr>
            <w:noProof/>
            <w:webHidden/>
          </w:rPr>
        </w:r>
        <w:r w:rsidR="00155753">
          <w:rPr>
            <w:noProof/>
            <w:webHidden/>
          </w:rPr>
          <w:fldChar w:fldCharType="separate"/>
        </w:r>
        <w:r w:rsidR="00155753">
          <w:rPr>
            <w:noProof/>
            <w:webHidden/>
          </w:rPr>
          <w:t>11</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393" w:history="1">
        <w:r w:rsidR="00155753" w:rsidRPr="009F5954">
          <w:rPr>
            <w:rStyle w:val="Hyperlink"/>
            <w:noProof/>
          </w:rPr>
          <w:t>7.1.</w:t>
        </w:r>
        <w:r w:rsidR="00155753">
          <w:rPr>
            <w:rFonts w:asciiTheme="minorHAnsi" w:eastAsiaTheme="minorEastAsia" w:hAnsiTheme="minorHAnsi" w:cstheme="minorBidi"/>
            <w:smallCaps w:val="0"/>
            <w:noProof/>
            <w:sz w:val="22"/>
            <w:szCs w:val="22"/>
          </w:rPr>
          <w:tab/>
        </w:r>
        <w:r w:rsidR="00155753" w:rsidRPr="009F5954">
          <w:rPr>
            <w:rStyle w:val="Hyperlink"/>
            <w:noProof/>
          </w:rPr>
          <w:t>Interface com as partes intervenientes</w:t>
        </w:r>
        <w:r w:rsidR="00155753">
          <w:rPr>
            <w:noProof/>
            <w:webHidden/>
          </w:rPr>
          <w:tab/>
        </w:r>
        <w:r w:rsidR="00155753">
          <w:rPr>
            <w:noProof/>
            <w:webHidden/>
          </w:rPr>
          <w:fldChar w:fldCharType="begin"/>
        </w:r>
        <w:r w:rsidR="00155753">
          <w:rPr>
            <w:noProof/>
            <w:webHidden/>
          </w:rPr>
          <w:instrText xml:space="preserve"> PAGEREF _Toc8302393 \h </w:instrText>
        </w:r>
        <w:r w:rsidR="00155753">
          <w:rPr>
            <w:noProof/>
            <w:webHidden/>
          </w:rPr>
        </w:r>
        <w:r w:rsidR="00155753">
          <w:rPr>
            <w:noProof/>
            <w:webHidden/>
          </w:rPr>
          <w:fldChar w:fldCharType="separate"/>
        </w:r>
        <w:r w:rsidR="00155753">
          <w:rPr>
            <w:noProof/>
            <w:webHidden/>
          </w:rPr>
          <w:t>11</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394" w:history="1">
        <w:r w:rsidR="00155753" w:rsidRPr="009F5954">
          <w:rPr>
            <w:rStyle w:val="Hyperlink"/>
            <w:noProof/>
          </w:rPr>
          <w:t>7.2.</w:t>
        </w:r>
        <w:r w:rsidR="00155753">
          <w:rPr>
            <w:rFonts w:asciiTheme="minorHAnsi" w:eastAsiaTheme="minorEastAsia" w:hAnsiTheme="minorHAnsi" w:cstheme="minorBidi"/>
            <w:smallCaps w:val="0"/>
            <w:noProof/>
            <w:sz w:val="22"/>
            <w:szCs w:val="22"/>
          </w:rPr>
          <w:tab/>
        </w:r>
        <w:r w:rsidR="00155753" w:rsidRPr="009F5954">
          <w:rPr>
            <w:rStyle w:val="Hyperlink"/>
            <w:noProof/>
          </w:rPr>
          <w:t>Fluxo geral de entregas dos produtos</w:t>
        </w:r>
        <w:r w:rsidR="00155753">
          <w:rPr>
            <w:noProof/>
            <w:webHidden/>
          </w:rPr>
          <w:tab/>
        </w:r>
        <w:r w:rsidR="00155753">
          <w:rPr>
            <w:noProof/>
            <w:webHidden/>
          </w:rPr>
          <w:fldChar w:fldCharType="begin"/>
        </w:r>
        <w:r w:rsidR="00155753">
          <w:rPr>
            <w:noProof/>
            <w:webHidden/>
          </w:rPr>
          <w:instrText xml:space="preserve"> PAGEREF _Toc8302394 \h </w:instrText>
        </w:r>
        <w:r w:rsidR="00155753">
          <w:rPr>
            <w:noProof/>
            <w:webHidden/>
          </w:rPr>
        </w:r>
        <w:r w:rsidR="00155753">
          <w:rPr>
            <w:noProof/>
            <w:webHidden/>
          </w:rPr>
          <w:fldChar w:fldCharType="separate"/>
        </w:r>
        <w:r w:rsidR="00155753">
          <w:rPr>
            <w:noProof/>
            <w:webHidden/>
          </w:rPr>
          <w:t>12</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395" w:history="1">
        <w:r w:rsidR="00155753" w:rsidRPr="009F5954">
          <w:rPr>
            <w:rStyle w:val="Hyperlink"/>
            <w:noProof/>
          </w:rPr>
          <w:t>7.3.</w:t>
        </w:r>
        <w:r w:rsidR="00155753">
          <w:rPr>
            <w:rFonts w:asciiTheme="minorHAnsi" w:eastAsiaTheme="minorEastAsia" w:hAnsiTheme="minorHAnsi" w:cstheme="minorBidi"/>
            <w:smallCaps w:val="0"/>
            <w:noProof/>
            <w:sz w:val="22"/>
            <w:szCs w:val="22"/>
          </w:rPr>
          <w:tab/>
        </w:r>
        <w:r w:rsidR="00155753" w:rsidRPr="009F5954">
          <w:rPr>
            <w:rStyle w:val="Hyperlink"/>
            <w:noProof/>
          </w:rPr>
          <w:t>Fases de projeto</w:t>
        </w:r>
        <w:r w:rsidR="00155753">
          <w:rPr>
            <w:noProof/>
            <w:webHidden/>
          </w:rPr>
          <w:tab/>
        </w:r>
        <w:r w:rsidR="00155753">
          <w:rPr>
            <w:noProof/>
            <w:webHidden/>
          </w:rPr>
          <w:fldChar w:fldCharType="begin"/>
        </w:r>
        <w:r w:rsidR="00155753">
          <w:rPr>
            <w:noProof/>
            <w:webHidden/>
          </w:rPr>
          <w:instrText xml:space="preserve"> PAGEREF _Toc8302395 \h </w:instrText>
        </w:r>
        <w:r w:rsidR="00155753">
          <w:rPr>
            <w:noProof/>
            <w:webHidden/>
          </w:rPr>
        </w:r>
        <w:r w:rsidR="00155753">
          <w:rPr>
            <w:noProof/>
            <w:webHidden/>
          </w:rPr>
          <w:fldChar w:fldCharType="separate"/>
        </w:r>
        <w:r w:rsidR="00155753">
          <w:rPr>
            <w:noProof/>
            <w:webHidden/>
          </w:rPr>
          <w:t>12</w:t>
        </w:r>
        <w:r w:rsidR="00155753">
          <w:rPr>
            <w:noProof/>
            <w:webHidden/>
          </w:rPr>
          <w:fldChar w:fldCharType="end"/>
        </w:r>
      </w:hyperlink>
    </w:p>
    <w:p w:rsidR="00155753" w:rsidRDefault="003A2A5F">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8302396" w:history="1">
        <w:r w:rsidR="00155753" w:rsidRPr="009F5954">
          <w:rPr>
            <w:rStyle w:val="Hyperlink"/>
            <w:noProof/>
          </w:rPr>
          <w:t>8.</w:t>
        </w:r>
        <w:r w:rsidR="00155753">
          <w:rPr>
            <w:rFonts w:asciiTheme="minorHAnsi" w:eastAsiaTheme="minorEastAsia" w:hAnsiTheme="minorHAnsi" w:cstheme="minorBidi"/>
            <w:b w:val="0"/>
            <w:bCs w:val="0"/>
            <w:caps w:val="0"/>
            <w:noProof/>
            <w:szCs w:val="22"/>
          </w:rPr>
          <w:tab/>
        </w:r>
        <w:r w:rsidR="00155753" w:rsidRPr="009F5954">
          <w:rPr>
            <w:rStyle w:val="Hyperlink"/>
            <w:noProof/>
          </w:rPr>
          <w:t>DIRETRIZES GERAIS DE PROJETO</w:t>
        </w:r>
        <w:r w:rsidR="00155753">
          <w:rPr>
            <w:noProof/>
            <w:webHidden/>
          </w:rPr>
          <w:tab/>
        </w:r>
        <w:r w:rsidR="00155753">
          <w:rPr>
            <w:noProof/>
            <w:webHidden/>
          </w:rPr>
          <w:fldChar w:fldCharType="begin"/>
        </w:r>
        <w:r w:rsidR="00155753">
          <w:rPr>
            <w:noProof/>
            <w:webHidden/>
          </w:rPr>
          <w:instrText xml:space="preserve"> PAGEREF _Toc8302396 \h </w:instrText>
        </w:r>
        <w:r w:rsidR="00155753">
          <w:rPr>
            <w:noProof/>
            <w:webHidden/>
          </w:rPr>
        </w:r>
        <w:r w:rsidR="00155753">
          <w:rPr>
            <w:noProof/>
            <w:webHidden/>
          </w:rPr>
          <w:fldChar w:fldCharType="separate"/>
        </w:r>
        <w:r w:rsidR="00155753">
          <w:rPr>
            <w:noProof/>
            <w:webHidden/>
          </w:rPr>
          <w:t>13</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397" w:history="1">
        <w:r w:rsidR="00155753" w:rsidRPr="009F5954">
          <w:rPr>
            <w:rStyle w:val="Hyperlink"/>
            <w:noProof/>
          </w:rPr>
          <w:t>8.1.</w:t>
        </w:r>
        <w:r w:rsidR="00155753">
          <w:rPr>
            <w:rFonts w:asciiTheme="minorHAnsi" w:eastAsiaTheme="minorEastAsia" w:hAnsiTheme="minorHAnsi" w:cstheme="minorBidi"/>
            <w:smallCaps w:val="0"/>
            <w:noProof/>
            <w:sz w:val="22"/>
            <w:szCs w:val="22"/>
          </w:rPr>
          <w:tab/>
        </w:r>
        <w:r w:rsidR="00155753" w:rsidRPr="009F5954">
          <w:rPr>
            <w:rStyle w:val="Hyperlink"/>
            <w:noProof/>
          </w:rPr>
          <w:t>Premissas legais e normativas</w:t>
        </w:r>
        <w:r w:rsidR="00155753">
          <w:rPr>
            <w:noProof/>
            <w:webHidden/>
          </w:rPr>
          <w:tab/>
        </w:r>
        <w:r w:rsidR="00155753">
          <w:rPr>
            <w:noProof/>
            <w:webHidden/>
          </w:rPr>
          <w:fldChar w:fldCharType="begin"/>
        </w:r>
        <w:r w:rsidR="00155753">
          <w:rPr>
            <w:noProof/>
            <w:webHidden/>
          </w:rPr>
          <w:instrText xml:space="preserve"> PAGEREF _Toc8302397 \h </w:instrText>
        </w:r>
        <w:r w:rsidR="00155753">
          <w:rPr>
            <w:noProof/>
            <w:webHidden/>
          </w:rPr>
        </w:r>
        <w:r w:rsidR="00155753">
          <w:rPr>
            <w:noProof/>
            <w:webHidden/>
          </w:rPr>
          <w:fldChar w:fldCharType="separate"/>
        </w:r>
        <w:r w:rsidR="00155753">
          <w:rPr>
            <w:noProof/>
            <w:webHidden/>
          </w:rPr>
          <w:t>13</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398" w:history="1">
        <w:r w:rsidR="00155753" w:rsidRPr="009F5954">
          <w:rPr>
            <w:rStyle w:val="Hyperlink"/>
            <w:noProof/>
          </w:rPr>
          <w:t>8.2.</w:t>
        </w:r>
        <w:r w:rsidR="00155753">
          <w:rPr>
            <w:rFonts w:asciiTheme="minorHAnsi" w:eastAsiaTheme="minorEastAsia" w:hAnsiTheme="minorHAnsi" w:cstheme="minorBidi"/>
            <w:smallCaps w:val="0"/>
            <w:noProof/>
            <w:sz w:val="22"/>
            <w:szCs w:val="22"/>
          </w:rPr>
          <w:tab/>
        </w:r>
        <w:r w:rsidR="00155753" w:rsidRPr="009F5954">
          <w:rPr>
            <w:rStyle w:val="Hyperlink"/>
            <w:noProof/>
          </w:rPr>
          <w:t>Biossegurança</w:t>
        </w:r>
        <w:r w:rsidR="00155753">
          <w:rPr>
            <w:noProof/>
            <w:webHidden/>
          </w:rPr>
          <w:tab/>
        </w:r>
        <w:r w:rsidR="00155753">
          <w:rPr>
            <w:noProof/>
            <w:webHidden/>
          </w:rPr>
          <w:fldChar w:fldCharType="begin"/>
        </w:r>
        <w:r w:rsidR="00155753">
          <w:rPr>
            <w:noProof/>
            <w:webHidden/>
          </w:rPr>
          <w:instrText xml:space="preserve"> PAGEREF _Toc8302398 \h </w:instrText>
        </w:r>
        <w:r w:rsidR="00155753">
          <w:rPr>
            <w:noProof/>
            <w:webHidden/>
          </w:rPr>
        </w:r>
        <w:r w:rsidR="00155753">
          <w:rPr>
            <w:noProof/>
            <w:webHidden/>
          </w:rPr>
          <w:fldChar w:fldCharType="separate"/>
        </w:r>
        <w:r w:rsidR="00155753">
          <w:rPr>
            <w:noProof/>
            <w:webHidden/>
          </w:rPr>
          <w:t>13</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399" w:history="1">
        <w:r w:rsidR="00155753" w:rsidRPr="009F5954">
          <w:rPr>
            <w:rStyle w:val="Hyperlink"/>
            <w:noProof/>
          </w:rPr>
          <w:t>8.3.</w:t>
        </w:r>
        <w:r w:rsidR="00155753">
          <w:rPr>
            <w:rFonts w:asciiTheme="minorHAnsi" w:eastAsiaTheme="minorEastAsia" w:hAnsiTheme="minorHAnsi" w:cstheme="minorBidi"/>
            <w:smallCaps w:val="0"/>
            <w:noProof/>
            <w:sz w:val="22"/>
            <w:szCs w:val="22"/>
          </w:rPr>
          <w:tab/>
        </w:r>
        <w:r w:rsidR="00155753" w:rsidRPr="009F5954">
          <w:rPr>
            <w:rStyle w:val="Hyperlink"/>
            <w:noProof/>
          </w:rPr>
          <w:t>Segurança patrimonial</w:t>
        </w:r>
        <w:r w:rsidR="00155753">
          <w:rPr>
            <w:noProof/>
            <w:webHidden/>
          </w:rPr>
          <w:tab/>
        </w:r>
        <w:r w:rsidR="00155753">
          <w:rPr>
            <w:noProof/>
            <w:webHidden/>
          </w:rPr>
          <w:fldChar w:fldCharType="begin"/>
        </w:r>
        <w:r w:rsidR="00155753">
          <w:rPr>
            <w:noProof/>
            <w:webHidden/>
          </w:rPr>
          <w:instrText xml:space="preserve"> PAGEREF _Toc8302399 \h </w:instrText>
        </w:r>
        <w:r w:rsidR="00155753">
          <w:rPr>
            <w:noProof/>
            <w:webHidden/>
          </w:rPr>
        </w:r>
        <w:r w:rsidR="00155753">
          <w:rPr>
            <w:noProof/>
            <w:webHidden/>
          </w:rPr>
          <w:fldChar w:fldCharType="separate"/>
        </w:r>
        <w:r w:rsidR="00155753">
          <w:rPr>
            <w:noProof/>
            <w:webHidden/>
          </w:rPr>
          <w:t>14</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400" w:history="1">
        <w:r w:rsidR="00155753" w:rsidRPr="009F5954">
          <w:rPr>
            <w:rStyle w:val="Hyperlink"/>
            <w:noProof/>
          </w:rPr>
          <w:t>8.4.</w:t>
        </w:r>
        <w:r w:rsidR="00155753">
          <w:rPr>
            <w:rFonts w:asciiTheme="minorHAnsi" w:eastAsiaTheme="minorEastAsia" w:hAnsiTheme="minorHAnsi" w:cstheme="minorBidi"/>
            <w:smallCaps w:val="0"/>
            <w:noProof/>
            <w:sz w:val="22"/>
            <w:szCs w:val="22"/>
          </w:rPr>
          <w:tab/>
        </w:r>
        <w:r w:rsidR="00155753" w:rsidRPr="009F5954">
          <w:rPr>
            <w:rStyle w:val="Hyperlink"/>
            <w:noProof/>
          </w:rPr>
          <w:t>Racionalização</w:t>
        </w:r>
        <w:r w:rsidR="00155753">
          <w:rPr>
            <w:noProof/>
            <w:webHidden/>
          </w:rPr>
          <w:tab/>
        </w:r>
        <w:r w:rsidR="00155753">
          <w:rPr>
            <w:noProof/>
            <w:webHidden/>
          </w:rPr>
          <w:fldChar w:fldCharType="begin"/>
        </w:r>
        <w:r w:rsidR="00155753">
          <w:rPr>
            <w:noProof/>
            <w:webHidden/>
          </w:rPr>
          <w:instrText xml:space="preserve"> PAGEREF _Toc8302400 \h </w:instrText>
        </w:r>
        <w:r w:rsidR="00155753">
          <w:rPr>
            <w:noProof/>
            <w:webHidden/>
          </w:rPr>
        </w:r>
        <w:r w:rsidR="00155753">
          <w:rPr>
            <w:noProof/>
            <w:webHidden/>
          </w:rPr>
          <w:fldChar w:fldCharType="separate"/>
        </w:r>
        <w:r w:rsidR="00155753">
          <w:rPr>
            <w:noProof/>
            <w:webHidden/>
          </w:rPr>
          <w:t>14</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401" w:history="1">
        <w:r w:rsidR="00155753" w:rsidRPr="009F5954">
          <w:rPr>
            <w:rStyle w:val="Hyperlink"/>
            <w:noProof/>
          </w:rPr>
          <w:t>8.5.</w:t>
        </w:r>
        <w:r w:rsidR="00155753">
          <w:rPr>
            <w:rFonts w:asciiTheme="minorHAnsi" w:eastAsiaTheme="minorEastAsia" w:hAnsiTheme="minorHAnsi" w:cstheme="minorBidi"/>
            <w:smallCaps w:val="0"/>
            <w:noProof/>
            <w:sz w:val="22"/>
            <w:szCs w:val="22"/>
          </w:rPr>
          <w:tab/>
        </w:r>
        <w:r w:rsidR="00155753" w:rsidRPr="009F5954">
          <w:rPr>
            <w:rStyle w:val="Hyperlink"/>
            <w:noProof/>
          </w:rPr>
          <w:t>Conforto ergonômico, visual e acústico</w:t>
        </w:r>
        <w:r w:rsidR="00155753">
          <w:rPr>
            <w:noProof/>
            <w:webHidden/>
          </w:rPr>
          <w:tab/>
        </w:r>
        <w:r w:rsidR="00155753">
          <w:rPr>
            <w:noProof/>
            <w:webHidden/>
          </w:rPr>
          <w:fldChar w:fldCharType="begin"/>
        </w:r>
        <w:r w:rsidR="00155753">
          <w:rPr>
            <w:noProof/>
            <w:webHidden/>
          </w:rPr>
          <w:instrText xml:space="preserve"> PAGEREF _Toc8302401 \h </w:instrText>
        </w:r>
        <w:r w:rsidR="00155753">
          <w:rPr>
            <w:noProof/>
            <w:webHidden/>
          </w:rPr>
        </w:r>
        <w:r w:rsidR="00155753">
          <w:rPr>
            <w:noProof/>
            <w:webHidden/>
          </w:rPr>
          <w:fldChar w:fldCharType="separate"/>
        </w:r>
        <w:r w:rsidR="00155753">
          <w:rPr>
            <w:noProof/>
            <w:webHidden/>
          </w:rPr>
          <w:t>14</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402" w:history="1">
        <w:r w:rsidR="00155753" w:rsidRPr="009F5954">
          <w:rPr>
            <w:rStyle w:val="Hyperlink"/>
            <w:noProof/>
          </w:rPr>
          <w:t>8.6.</w:t>
        </w:r>
        <w:r w:rsidR="00155753">
          <w:rPr>
            <w:rFonts w:asciiTheme="minorHAnsi" w:eastAsiaTheme="minorEastAsia" w:hAnsiTheme="minorHAnsi" w:cstheme="minorBidi"/>
            <w:smallCaps w:val="0"/>
            <w:noProof/>
            <w:sz w:val="22"/>
            <w:szCs w:val="22"/>
          </w:rPr>
          <w:tab/>
        </w:r>
        <w:r w:rsidR="00155753" w:rsidRPr="009F5954">
          <w:rPr>
            <w:rStyle w:val="Hyperlink"/>
            <w:noProof/>
          </w:rPr>
          <w:t>Pontos críticos específicos do contrato</w:t>
        </w:r>
        <w:r w:rsidR="00155753">
          <w:rPr>
            <w:noProof/>
            <w:webHidden/>
          </w:rPr>
          <w:tab/>
        </w:r>
        <w:r w:rsidR="00155753">
          <w:rPr>
            <w:noProof/>
            <w:webHidden/>
          </w:rPr>
          <w:fldChar w:fldCharType="begin"/>
        </w:r>
        <w:r w:rsidR="00155753">
          <w:rPr>
            <w:noProof/>
            <w:webHidden/>
          </w:rPr>
          <w:instrText xml:space="preserve"> PAGEREF _Toc8302402 \h </w:instrText>
        </w:r>
        <w:r w:rsidR="00155753">
          <w:rPr>
            <w:noProof/>
            <w:webHidden/>
          </w:rPr>
        </w:r>
        <w:r w:rsidR="00155753">
          <w:rPr>
            <w:noProof/>
            <w:webHidden/>
          </w:rPr>
          <w:fldChar w:fldCharType="separate"/>
        </w:r>
        <w:r w:rsidR="00155753">
          <w:rPr>
            <w:noProof/>
            <w:webHidden/>
          </w:rPr>
          <w:t>14</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403" w:history="1">
        <w:r w:rsidR="00155753" w:rsidRPr="009F5954">
          <w:rPr>
            <w:rStyle w:val="Hyperlink"/>
            <w:noProof/>
          </w:rPr>
          <w:t>8.7.</w:t>
        </w:r>
        <w:r w:rsidR="00155753">
          <w:rPr>
            <w:rFonts w:asciiTheme="minorHAnsi" w:eastAsiaTheme="minorEastAsia" w:hAnsiTheme="minorHAnsi" w:cstheme="minorBidi"/>
            <w:smallCaps w:val="0"/>
            <w:noProof/>
            <w:sz w:val="22"/>
            <w:szCs w:val="22"/>
          </w:rPr>
          <w:tab/>
        </w:r>
        <w:r w:rsidR="00155753" w:rsidRPr="009F5954">
          <w:rPr>
            <w:rStyle w:val="Hyperlink"/>
            <w:noProof/>
          </w:rPr>
          <w:t>Gerenciamento de facilidades</w:t>
        </w:r>
        <w:r w:rsidR="00155753">
          <w:rPr>
            <w:noProof/>
            <w:webHidden/>
          </w:rPr>
          <w:tab/>
        </w:r>
        <w:r w:rsidR="00155753">
          <w:rPr>
            <w:noProof/>
            <w:webHidden/>
          </w:rPr>
          <w:fldChar w:fldCharType="begin"/>
        </w:r>
        <w:r w:rsidR="00155753">
          <w:rPr>
            <w:noProof/>
            <w:webHidden/>
          </w:rPr>
          <w:instrText xml:space="preserve"> PAGEREF _Toc8302403 \h </w:instrText>
        </w:r>
        <w:r w:rsidR="00155753">
          <w:rPr>
            <w:noProof/>
            <w:webHidden/>
          </w:rPr>
        </w:r>
        <w:r w:rsidR="00155753">
          <w:rPr>
            <w:noProof/>
            <w:webHidden/>
          </w:rPr>
          <w:fldChar w:fldCharType="separate"/>
        </w:r>
        <w:r w:rsidR="00155753">
          <w:rPr>
            <w:noProof/>
            <w:webHidden/>
          </w:rPr>
          <w:t>14</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404" w:history="1">
        <w:r w:rsidR="00155753" w:rsidRPr="009F5954">
          <w:rPr>
            <w:rStyle w:val="Hyperlink"/>
            <w:noProof/>
          </w:rPr>
          <w:t>8.8.</w:t>
        </w:r>
        <w:r w:rsidR="00155753">
          <w:rPr>
            <w:rFonts w:asciiTheme="minorHAnsi" w:eastAsiaTheme="minorEastAsia" w:hAnsiTheme="minorHAnsi" w:cstheme="minorBidi"/>
            <w:smallCaps w:val="0"/>
            <w:noProof/>
            <w:sz w:val="22"/>
            <w:szCs w:val="22"/>
          </w:rPr>
          <w:tab/>
        </w:r>
        <w:r w:rsidR="00155753" w:rsidRPr="009F5954">
          <w:rPr>
            <w:rStyle w:val="Hyperlink"/>
            <w:noProof/>
          </w:rPr>
          <w:t>Documentação de projetos</w:t>
        </w:r>
        <w:r w:rsidR="00155753">
          <w:rPr>
            <w:noProof/>
            <w:webHidden/>
          </w:rPr>
          <w:tab/>
        </w:r>
        <w:r w:rsidR="00155753">
          <w:rPr>
            <w:noProof/>
            <w:webHidden/>
          </w:rPr>
          <w:fldChar w:fldCharType="begin"/>
        </w:r>
        <w:r w:rsidR="00155753">
          <w:rPr>
            <w:noProof/>
            <w:webHidden/>
          </w:rPr>
          <w:instrText xml:space="preserve"> PAGEREF _Toc8302404 \h </w:instrText>
        </w:r>
        <w:r w:rsidR="00155753">
          <w:rPr>
            <w:noProof/>
            <w:webHidden/>
          </w:rPr>
        </w:r>
        <w:r w:rsidR="00155753">
          <w:rPr>
            <w:noProof/>
            <w:webHidden/>
          </w:rPr>
          <w:fldChar w:fldCharType="separate"/>
        </w:r>
        <w:r w:rsidR="00155753">
          <w:rPr>
            <w:noProof/>
            <w:webHidden/>
          </w:rPr>
          <w:t>15</w:t>
        </w:r>
        <w:r w:rsidR="00155753">
          <w:rPr>
            <w:noProof/>
            <w:webHidden/>
          </w:rPr>
          <w:fldChar w:fldCharType="end"/>
        </w:r>
      </w:hyperlink>
    </w:p>
    <w:p w:rsidR="00155753" w:rsidRDefault="003A2A5F">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8302405" w:history="1">
        <w:r w:rsidR="00155753" w:rsidRPr="009F5954">
          <w:rPr>
            <w:rStyle w:val="Hyperlink"/>
            <w:noProof/>
          </w:rPr>
          <w:t>9.</w:t>
        </w:r>
        <w:r w:rsidR="00155753">
          <w:rPr>
            <w:rFonts w:asciiTheme="minorHAnsi" w:eastAsiaTheme="minorEastAsia" w:hAnsiTheme="minorHAnsi" w:cstheme="minorBidi"/>
            <w:b w:val="0"/>
            <w:bCs w:val="0"/>
            <w:caps w:val="0"/>
            <w:noProof/>
            <w:szCs w:val="22"/>
          </w:rPr>
          <w:tab/>
        </w:r>
        <w:r w:rsidR="00155753" w:rsidRPr="009F5954">
          <w:rPr>
            <w:rStyle w:val="Hyperlink"/>
            <w:noProof/>
          </w:rPr>
          <w:t>PRODUTOS GERAIS</w:t>
        </w:r>
        <w:r w:rsidR="00155753">
          <w:rPr>
            <w:noProof/>
            <w:webHidden/>
          </w:rPr>
          <w:tab/>
        </w:r>
        <w:r w:rsidR="00155753">
          <w:rPr>
            <w:noProof/>
            <w:webHidden/>
          </w:rPr>
          <w:fldChar w:fldCharType="begin"/>
        </w:r>
        <w:r w:rsidR="00155753">
          <w:rPr>
            <w:noProof/>
            <w:webHidden/>
          </w:rPr>
          <w:instrText xml:space="preserve"> PAGEREF _Toc8302405 \h </w:instrText>
        </w:r>
        <w:r w:rsidR="00155753">
          <w:rPr>
            <w:noProof/>
            <w:webHidden/>
          </w:rPr>
        </w:r>
        <w:r w:rsidR="00155753">
          <w:rPr>
            <w:noProof/>
            <w:webHidden/>
          </w:rPr>
          <w:fldChar w:fldCharType="separate"/>
        </w:r>
        <w:r w:rsidR="00155753">
          <w:rPr>
            <w:noProof/>
            <w:webHidden/>
          </w:rPr>
          <w:t>15</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406" w:history="1">
        <w:r w:rsidR="00155753" w:rsidRPr="009F5954">
          <w:rPr>
            <w:rStyle w:val="Hyperlink"/>
            <w:noProof/>
          </w:rPr>
          <w:t>9.1.</w:t>
        </w:r>
        <w:r w:rsidR="00155753">
          <w:rPr>
            <w:rFonts w:asciiTheme="minorHAnsi" w:eastAsiaTheme="minorEastAsia" w:hAnsiTheme="minorHAnsi" w:cstheme="minorBidi"/>
            <w:smallCaps w:val="0"/>
            <w:noProof/>
            <w:sz w:val="22"/>
            <w:szCs w:val="22"/>
          </w:rPr>
          <w:tab/>
        </w:r>
        <w:r w:rsidR="00155753" w:rsidRPr="009F5954">
          <w:rPr>
            <w:rStyle w:val="Hyperlink"/>
            <w:noProof/>
          </w:rPr>
          <w:t>Levantamento – Etapa Diagnóstico</w:t>
        </w:r>
        <w:r w:rsidR="00155753">
          <w:rPr>
            <w:noProof/>
            <w:webHidden/>
          </w:rPr>
          <w:tab/>
        </w:r>
        <w:r w:rsidR="00155753">
          <w:rPr>
            <w:noProof/>
            <w:webHidden/>
          </w:rPr>
          <w:fldChar w:fldCharType="begin"/>
        </w:r>
        <w:r w:rsidR="00155753">
          <w:rPr>
            <w:noProof/>
            <w:webHidden/>
          </w:rPr>
          <w:instrText xml:space="preserve"> PAGEREF _Toc8302406 \h </w:instrText>
        </w:r>
        <w:r w:rsidR="00155753">
          <w:rPr>
            <w:noProof/>
            <w:webHidden/>
          </w:rPr>
        </w:r>
        <w:r w:rsidR="00155753">
          <w:rPr>
            <w:noProof/>
            <w:webHidden/>
          </w:rPr>
          <w:fldChar w:fldCharType="separate"/>
        </w:r>
        <w:r w:rsidR="00155753">
          <w:rPr>
            <w:noProof/>
            <w:webHidden/>
          </w:rPr>
          <w:t>15</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407" w:history="1">
        <w:r w:rsidR="00155753" w:rsidRPr="009F5954">
          <w:rPr>
            <w:rStyle w:val="Hyperlink"/>
            <w:noProof/>
          </w:rPr>
          <w:t>9.2.</w:t>
        </w:r>
        <w:r w:rsidR="00155753">
          <w:rPr>
            <w:rFonts w:asciiTheme="minorHAnsi" w:eastAsiaTheme="minorEastAsia" w:hAnsiTheme="minorHAnsi" w:cstheme="minorBidi"/>
            <w:smallCaps w:val="0"/>
            <w:noProof/>
            <w:sz w:val="22"/>
            <w:szCs w:val="22"/>
          </w:rPr>
          <w:tab/>
        </w:r>
        <w:r w:rsidR="00155753" w:rsidRPr="009F5954">
          <w:rPr>
            <w:rStyle w:val="Hyperlink"/>
            <w:noProof/>
          </w:rPr>
          <w:t>Plano de Intervenção – Etapa Diagnóstico</w:t>
        </w:r>
        <w:r w:rsidR="00155753">
          <w:rPr>
            <w:noProof/>
            <w:webHidden/>
          </w:rPr>
          <w:tab/>
        </w:r>
        <w:r w:rsidR="00155753">
          <w:rPr>
            <w:noProof/>
            <w:webHidden/>
          </w:rPr>
          <w:fldChar w:fldCharType="begin"/>
        </w:r>
        <w:r w:rsidR="00155753">
          <w:rPr>
            <w:noProof/>
            <w:webHidden/>
          </w:rPr>
          <w:instrText xml:space="preserve"> PAGEREF _Toc8302407 \h </w:instrText>
        </w:r>
        <w:r w:rsidR="00155753">
          <w:rPr>
            <w:noProof/>
            <w:webHidden/>
          </w:rPr>
        </w:r>
        <w:r w:rsidR="00155753">
          <w:rPr>
            <w:noProof/>
            <w:webHidden/>
          </w:rPr>
          <w:fldChar w:fldCharType="separate"/>
        </w:r>
        <w:r w:rsidR="00155753">
          <w:rPr>
            <w:noProof/>
            <w:webHidden/>
          </w:rPr>
          <w:t>16</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408" w:history="1">
        <w:r w:rsidR="00155753" w:rsidRPr="009F5954">
          <w:rPr>
            <w:rStyle w:val="Hyperlink"/>
            <w:noProof/>
          </w:rPr>
          <w:t>9.3.</w:t>
        </w:r>
        <w:r w:rsidR="00155753">
          <w:rPr>
            <w:rFonts w:asciiTheme="minorHAnsi" w:eastAsiaTheme="minorEastAsia" w:hAnsiTheme="minorHAnsi" w:cstheme="minorBidi"/>
            <w:smallCaps w:val="0"/>
            <w:noProof/>
            <w:sz w:val="22"/>
            <w:szCs w:val="22"/>
          </w:rPr>
          <w:tab/>
        </w:r>
        <w:r w:rsidR="00155753" w:rsidRPr="009F5954">
          <w:rPr>
            <w:rStyle w:val="Hyperlink"/>
            <w:noProof/>
          </w:rPr>
          <w:t>Projeto Legal – Etapa de Licenciamento</w:t>
        </w:r>
        <w:r w:rsidR="00155753">
          <w:rPr>
            <w:noProof/>
            <w:webHidden/>
          </w:rPr>
          <w:tab/>
        </w:r>
        <w:r w:rsidR="00155753">
          <w:rPr>
            <w:noProof/>
            <w:webHidden/>
          </w:rPr>
          <w:fldChar w:fldCharType="begin"/>
        </w:r>
        <w:r w:rsidR="00155753">
          <w:rPr>
            <w:noProof/>
            <w:webHidden/>
          </w:rPr>
          <w:instrText xml:space="preserve"> PAGEREF _Toc8302408 \h </w:instrText>
        </w:r>
        <w:r w:rsidR="00155753">
          <w:rPr>
            <w:noProof/>
            <w:webHidden/>
          </w:rPr>
        </w:r>
        <w:r w:rsidR="00155753">
          <w:rPr>
            <w:noProof/>
            <w:webHidden/>
          </w:rPr>
          <w:fldChar w:fldCharType="separate"/>
        </w:r>
        <w:r w:rsidR="00155753">
          <w:rPr>
            <w:noProof/>
            <w:webHidden/>
          </w:rPr>
          <w:t>16</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409" w:history="1">
        <w:r w:rsidR="00155753" w:rsidRPr="009F5954">
          <w:rPr>
            <w:rStyle w:val="Hyperlink"/>
            <w:noProof/>
          </w:rPr>
          <w:t>9.4.</w:t>
        </w:r>
        <w:r w:rsidR="00155753">
          <w:rPr>
            <w:rFonts w:asciiTheme="minorHAnsi" w:eastAsiaTheme="minorEastAsia" w:hAnsiTheme="minorHAnsi" w:cstheme="minorBidi"/>
            <w:smallCaps w:val="0"/>
            <w:noProof/>
            <w:sz w:val="22"/>
            <w:szCs w:val="22"/>
          </w:rPr>
          <w:tab/>
        </w:r>
        <w:r w:rsidR="00155753" w:rsidRPr="009F5954">
          <w:rPr>
            <w:rStyle w:val="Hyperlink"/>
            <w:noProof/>
          </w:rPr>
          <w:t>Caderno de especificações – Etapa Consolidação</w:t>
        </w:r>
        <w:r w:rsidR="00155753">
          <w:rPr>
            <w:noProof/>
            <w:webHidden/>
          </w:rPr>
          <w:tab/>
        </w:r>
        <w:r w:rsidR="00155753">
          <w:rPr>
            <w:noProof/>
            <w:webHidden/>
          </w:rPr>
          <w:fldChar w:fldCharType="begin"/>
        </w:r>
        <w:r w:rsidR="00155753">
          <w:rPr>
            <w:noProof/>
            <w:webHidden/>
          </w:rPr>
          <w:instrText xml:space="preserve"> PAGEREF _Toc8302409 \h </w:instrText>
        </w:r>
        <w:r w:rsidR="00155753">
          <w:rPr>
            <w:noProof/>
            <w:webHidden/>
          </w:rPr>
        </w:r>
        <w:r w:rsidR="00155753">
          <w:rPr>
            <w:noProof/>
            <w:webHidden/>
          </w:rPr>
          <w:fldChar w:fldCharType="separate"/>
        </w:r>
        <w:r w:rsidR="00155753">
          <w:rPr>
            <w:noProof/>
            <w:webHidden/>
          </w:rPr>
          <w:t>16</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410" w:history="1">
        <w:r w:rsidR="00155753" w:rsidRPr="009F5954">
          <w:rPr>
            <w:rStyle w:val="Hyperlink"/>
            <w:noProof/>
          </w:rPr>
          <w:t>9.5.</w:t>
        </w:r>
        <w:r w:rsidR="00155753">
          <w:rPr>
            <w:rFonts w:asciiTheme="minorHAnsi" w:eastAsiaTheme="minorEastAsia" w:hAnsiTheme="minorHAnsi" w:cstheme="minorBidi"/>
            <w:smallCaps w:val="0"/>
            <w:noProof/>
            <w:sz w:val="22"/>
            <w:szCs w:val="22"/>
          </w:rPr>
          <w:tab/>
        </w:r>
        <w:r w:rsidR="00155753" w:rsidRPr="009F5954">
          <w:rPr>
            <w:rStyle w:val="Hyperlink"/>
            <w:noProof/>
          </w:rPr>
          <w:t>Planilha orçamentária e cronograma da obra – Etapa Consolidação</w:t>
        </w:r>
        <w:r w:rsidR="00155753">
          <w:rPr>
            <w:noProof/>
            <w:webHidden/>
          </w:rPr>
          <w:tab/>
        </w:r>
        <w:r w:rsidR="00155753">
          <w:rPr>
            <w:noProof/>
            <w:webHidden/>
          </w:rPr>
          <w:fldChar w:fldCharType="begin"/>
        </w:r>
        <w:r w:rsidR="00155753">
          <w:rPr>
            <w:noProof/>
            <w:webHidden/>
          </w:rPr>
          <w:instrText xml:space="preserve"> PAGEREF _Toc8302410 \h </w:instrText>
        </w:r>
        <w:r w:rsidR="00155753">
          <w:rPr>
            <w:noProof/>
            <w:webHidden/>
          </w:rPr>
        </w:r>
        <w:r w:rsidR="00155753">
          <w:rPr>
            <w:noProof/>
            <w:webHidden/>
          </w:rPr>
          <w:fldChar w:fldCharType="separate"/>
        </w:r>
        <w:r w:rsidR="00155753">
          <w:rPr>
            <w:noProof/>
            <w:webHidden/>
          </w:rPr>
          <w:t>17</w:t>
        </w:r>
        <w:r w:rsidR="00155753">
          <w:rPr>
            <w:noProof/>
            <w:webHidden/>
          </w:rPr>
          <w:fldChar w:fldCharType="end"/>
        </w:r>
      </w:hyperlink>
    </w:p>
    <w:p w:rsidR="00155753" w:rsidRDefault="003A2A5F">
      <w:pPr>
        <w:pStyle w:val="Sumrio2"/>
        <w:tabs>
          <w:tab w:val="left" w:pos="851"/>
          <w:tab w:val="right" w:leader="dot" w:pos="9062"/>
        </w:tabs>
        <w:rPr>
          <w:rFonts w:asciiTheme="minorHAnsi" w:eastAsiaTheme="minorEastAsia" w:hAnsiTheme="minorHAnsi" w:cstheme="minorBidi"/>
          <w:smallCaps w:val="0"/>
          <w:noProof/>
          <w:sz w:val="22"/>
          <w:szCs w:val="22"/>
        </w:rPr>
      </w:pPr>
      <w:hyperlink w:anchor="_Toc8302411" w:history="1">
        <w:r w:rsidR="00155753" w:rsidRPr="009F5954">
          <w:rPr>
            <w:rStyle w:val="Hyperlink"/>
            <w:noProof/>
          </w:rPr>
          <w:t>9.6.</w:t>
        </w:r>
        <w:r w:rsidR="00155753">
          <w:rPr>
            <w:rFonts w:asciiTheme="minorHAnsi" w:eastAsiaTheme="minorEastAsia" w:hAnsiTheme="minorHAnsi" w:cstheme="minorBidi"/>
            <w:smallCaps w:val="0"/>
            <w:noProof/>
            <w:sz w:val="22"/>
            <w:szCs w:val="22"/>
          </w:rPr>
          <w:tab/>
        </w:r>
        <w:r w:rsidR="00155753" w:rsidRPr="009F5954">
          <w:rPr>
            <w:rStyle w:val="Hyperlink"/>
            <w:noProof/>
          </w:rPr>
          <w:t>Projeto Executivo – Etapa Consolidação</w:t>
        </w:r>
        <w:r w:rsidR="00155753">
          <w:rPr>
            <w:noProof/>
            <w:webHidden/>
          </w:rPr>
          <w:tab/>
        </w:r>
        <w:r w:rsidR="00155753">
          <w:rPr>
            <w:noProof/>
            <w:webHidden/>
          </w:rPr>
          <w:fldChar w:fldCharType="begin"/>
        </w:r>
        <w:r w:rsidR="00155753">
          <w:rPr>
            <w:noProof/>
            <w:webHidden/>
          </w:rPr>
          <w:instrText xml:space="preserve"> PAGEREF _Toc8302411 \h </w:instrText>
        </w:r>
        <w:r w:rsidR="00155753">
          <w:rPr>
            <w:noProof/>
            <w:webHidden/>
          </w:rPr>
        </w:r>
        <w:r w:rsidR="00155753">
          <w:rPr>
            <w:noProof/>
            <w:webHidden/>
          </w:rPr>
          <w:fldChar w:fldCharType="separate"/>
        </w:r>
        <w:r w:rsidR="00155753">
          <w:rPr>
            <w:noProof/>
            <w:webHidden/>
          </w:rPr>
          <w:t>19</w:t>
        </w:r>
        <w:r w:rsidR="00155753">
          <w:rPr>
            <w:noProof/>
            <w:webHidden/>
          </w:rPr>
          <w:fldChar w:fldCharType="end"/>
        </w:r>
      </w:hyperlink>
    </w:p>
    <w:p w:rsidR="00155753" w:rsidRDefault="003A2A5F">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8302412" w:history="1">
        <w:r w:rsidR="00155753" w:rsidRPr="009F5954">
          <w:rPr>
            <w:rStyle w:val="Hyperlink"/>
            <w:noProof/>
          </w:rPr>
          <w:t>10.</w:t>
        </w:r>
        <w:r w:rsidR="00155753">
          <w:rPr>
            <w:rFonts w:asciiTheme="minorHAnsi" w:eastAsiaTheme="minorEastAsia" w:hAnsiTheme="minorHAnsi" w:cstheme="minorBidi"/>
            <w:b w:val="0"/>
            <w:bCs w:val="0"/>
            <w:caps w:val="0"/>
            <w:noProof/>
            <w:szCs w:val="22"/>
          </w:rPr>
          <w:tab/>
        </w:r>
        <w:r w:rsidR="00155753" w:rsidRPr="009F5954">
          <w:rPr>
            <w:rStyle w:val="Hyperlink"/>
            <w:noProof/>
          </w:rPr>
          <w:t>SIGLAS</w:t>
        </w:r>
        <w:r w:rsidR="00155753">
          <w:rPr>
            <w:noProof/>
            <w:webHidden/>
          </w:rPr>
          <w:tab/>
        </w:r>
        <w:r w:rsidR="00155753">
          <w:rPr>
            <w:noProof/>
            <w:webHidden/>
          </w:rPr>
          <w:fldChar w:fldCharType="begin"/>
        </w:r>
        <w:r w:rsidR="00155753">
          <w:rPr>
            <w:noProof/>
            <w:webHidden/>
          </w:rPr>
          <w:instrText xml:space="preserve"> PAGEREF _Toc8302412 \h </w:instrText>
        </w:r>
        <w:r w:rsidR="00155753">
          <w:rPr>
            <w:noProof/>
            <w:webHidden/>
          </w:rPr>
        </w:r>
        <w:r w:rsidR="00155753">
          <w:rPr>
            <w:noProof/>
            <w:webHidden/>
          </w:rPr>
          <w:fldChar w:fldCharType="separate"/>
        </w:r>
        <w:r w:rsidR="00155753">
          <w:rPr>
            <w:noProof/>
            <w:webHidden/>
          </w:rPr>
          <w:t>19</w:t>
        </w:r>
        <w:r w:rsidR="00155753">
          <w:rPr>
            <w:noProof/>
            <w:webHidden/>
          </w:rPr>
          <w:fldChar w:fldCharType="end"/>
        </w:r>
      </w:hyperlink>
    </w:p>
    <w:p w:rsidR="00155753" w:rsidRDefault="003A2A5F">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8302413" w:history="1">
        <w:r w:rsidR="00155753" w:rsidRPr="009F5954">
          <w:rPr>
            <w:rStyle w:val="Hyperlink"/>
            <w:noProof/>
          </w:rPr>
          <w:t>11.</w:t>
        </w:r>
        <w:r w:rsidR="00155753">
          <w:rPr>
            <w:rFonts w:asciiTheme="minorHAnsi" w:eastAsiaTheme="minorEastAsia" w:hAnsiTheme="minorHAnsi" w:cstheme="minorBidi"/>
            <w:b w:val="0"/>
            <w:bCs w:val="0"/>
            <w:caps w:val="0"/>
            <w:noProof/>
            <w:szCs w:val="22"/>
          </w:rPr>
          <w:tab/>
        </w:r>
        <w:r w:rsidR="00155753" w:rsidRPr="009F5954">
          <w:rPr>
            <w:rStyle w:val="Hyperlink"/>
            <w:noProof/>
          </w:rPr>
          <w:t>NORMAS E ÓRGÃOS DE CONTROLE</w:t>
        </w:r>
        <w:r w:rsidR="00155753">
          <w:rPr>
            <w:noProof/>
            <w:webHidden/>
          </w:rPr>
          <w:tab/>
        </w:r>
        <w:r w:rsidR="00155753">
          <w:rPr>
            <w:noProof/>
            <w:webHidden/>
          </w:rPr>
          <w:fldChar w:fldCharType="begin"/>
        </w:r>
        <w:r w:rsidR="00155753">
          <w:rPr>
            <w:noProof/>
            <w:webHidden/>
          </w:rPr>
          <w:instrText xml:space="preserve"> PAGEREF _Toc8302413 \h </w:instrText>
        </w:r>
        <w:r w:rsidR="00155753">
          <w:rPr>
            <w:noProof/>
            <w:webHidden/>
          </w:rPr>
        </w:r>
        <w:r w:rsidR="00155753">
          <w:rPr>
            <w:noProof/>
            <w:webHidden/>
          </w:rPr>
          <w:fldChar w:fldCharType="separate"/>
        </w:r>
        <w:r w:rsidR="00155753">
          <w:rPr>
            <w:noProof/>
            <w:webHidden/>
          </w:rPr>
          <w:t>20</w:t>
        </w:r>
        <w:r w:rsidR="00155753">
          <w:rPr>
            <w:noProof/>
            <w:webHidden/>
          </w:rPr>
          <w:fldChar w:fldCharType="end"/>
        </w:r>
      </w:hyperlink>
    </w:p>
    <w:p w:rsidR="00155753" w:rsidRDefault="003A2A5F">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8302414" w:history="1">
        <w:r w:rsidR="00155753" w:rsidRPr="009F5954">
          <w:rPr>
            <w:rStyle w:val="Hyperlink"/>
            <w:noProof/>
          </w:rPr>
          <w:t>12.</w:t>
        </w:r>
        <w:r w:rsidR="00155753">
          <w:rPr>
            <w:rFonts w:asciiTheme="minorHAnsi" w:eastAsiaTheme="minorEastAsia" w:hAnsiTheme="minorHAnsi" w:cstheme="minorBidi"/>
            <w:b w:val="0"/>
            <w:bCs w:val="0"/>
            <w:caps w:val="0"/>
            <w:noProof/>
            <w:szCs w:val="22"/>
          </w:rPr>
          <w:tab/>
        </w:r>
        <w:r w:rsidR="00155753" w:rsidRPr="009F5954">
          <w:rPr>
            <w:rStyle w:val="Hyperlink"/>
            <w:noProof/>
          </w:rPr>
          <w:t>GRUPO DE TRABALHO DA FIOCRUZ</w:t>
        </w:r>
        <w:r w:rsidR="00155753">
          <w:rPr>
            <w:noProof/>
            <w:webHidden/>
          </w:rPr>
          <w:tab/>
        </w:r>
        <w:r w:rsidR="00155753">
          <w:rPr>
            <w:noProof/>
            <w:webHidden/>
          </w:rPr>
          <w:fldChar w:fldCharType="begin"/>
        </w:r>
        <w:r w:rsidR="00155753">
          <w:rPr>
            <w:noProof/>
            <w:webHidden/>
          </w:rPr>
          <w:instrText xml:space="preserve"> PAGEREF _Toc8302414 \h </w:instrText>
        </w:r>
        <w:r w:rsidR="00155753">
          <w:rPr>
            <w:noProof/>
            <w:webHidden/>
          </w:rPr>
        </w:r>
        <w:r w:rsidR="00155753">
          <w:rPr>
            <w:noProof/>
            <w:webHidden/>
          </w:rPr>
          <w:fldChar w:fldCharType="separate"/>
        </w:r>
        <w:r w:rsidR="00155753">
          <w:rPr>
            <w:noProof/>
            <w:webHidden/>
          </w:rPr>
          <w:t>20</w:t>
        </w:r>
        <w:r w:rsidR="00155753">
          <w:rPr>
            <w:noProof/>
            <w:webHidden/>
          </w:rPr>
          <w:fldChar w:fldCharType="end"/>
        </w:r>
      </w:hyperlink>
    </w:p>
    <w:p w:rsidR="00C94A1B" w:rsidRPr="00C94A1B" w:rsidRDefault="00AF563B" w:rsidP="00C94A1B">
      <w:r>
        <w:rPr>
          <w:rFonts w:asciiTheme="minorHAnsi" w:hAnsiTheme="minorHAnsi" w:cstheme="minorHAnsi"/>
          <w:b/>
          <w:bCs/>
          <w:caps/>
          <w:noProof/>
          <w:sz w:val="20"/>
          <w:szCs w:val="24"/>
        </w:rPr>
        <w:fldChar w:fldCharType="end"/>
      </w:r>
    </w:p>
    <w:p w:rsidR="00C94A1B" w:rsidRPr="00C94A1B" w:rsidRDefault="00C94A1B" w:rsidP="00010C77">
      <w:pPr>
        <w:pStyle w:val="Ttulo1"/>
      </w:pPr>
      <w:r w:rsidRPr="00C94A1B">
        <w:br w:type="page"/>
      </w:r>
      <w:bookmarkStart w:id="164" w:name="_Toc8302375"/>
      <w:r w:rsidRPr="00C94A1B">
        <w:lastRenderedPageBreak/>
        <w:t>INTRODUÇÃO</w:t>
      </w:r>
      <w:bookmarkEnd w:id="164"/>
    </w:p>
    <w:p w:rsidR="002713F0" w:rsidRDefault="002713F0" w:rsidP="002713F0">
      <w:r w:rsidRPr="00C94A1B">
        <w:t>A FIOCRUZ, uma instituição de ciência e tecnologia em saúde vinculada ao Ministério da Saúde, tem por objetivo a produção, a disseminação e o compartilhamento de conhecimentos e tecnologias voltados para o fortalecimento e consolidação do Sistema Único de Saúde (SUS). Sua presença no cenário nacional tem contribuído para a melhoria da qualidade de vida da população brasileira, para a redução das desigualdades sociais e para a dinâmica nacional de inovação, tendo como valor central a defesa do direito à saúde e da ampla cidadania.</w:t>
      </w:r>
      <w:r>
        <w:t xml:space="preserve"> </w:t>
      </w:r>
    </w:p>
    <w:p w:rsidR="002713F0" w:rsidRDefault="002713F0" w:rsidP="002713F0">
      <w:r>
        <w:t xml:space="preserve">Dentre suas diversas unidades, o Centro de Desenvolvimento Tecnológico em Saúde (CDTS) é um órgão catalisador e acelerador de processos de inovação. É um interlocutor que estimula a conexão entre a geração de conhecimento básico e produção. A motivação do CDTS é facilitar a relação entre as competências e excelências existentes na Fiocruz com parceiros nacionais e internacionais para promoção da ciência translacional, preenchendo a lacuna existente entre ciência, tecnologia e produção. O Centro de Desenvolvimento Tecnológico em Saúde (CDTS) possui as seguintes atribuições e competências: (a) colaborar na articulação, gestão e ações da rede de desenvolvimento tecnológico e da inovação da instituição; (b) facilitar o desenvolvimento tecnológico e inovação de produtos e processos em saúde; (c) oferecer serviços tecnológicos com base nas suas plataformas, laboratórios de apoio e laboratórios flexíveis; (d) realizar parcerias </w:t>
      </w:r>
      <w:proofErr w:type="spellStart"/>
      <w:r>
        <w:t>intra</w:t>
      </w:r>
      <w:proofErr w:type="spellEnd"/>
      <w:r>
        <w:t xml:space="preserve"> e interinstitucionais no campo da Ciência Translacional; (e) prospectar, analisar e divulgar estudos estratégicos relacionados à cadeia de desenvolvimento tecnológico e inovação em saúde.</w:t>
      </w:r>
    </w:p>
    <w:p w:rsidR="002713F0" w:rsidRPr="00FB11B8" w:rsidRDefault="002713F0" w:rsidP="002713F0">
      <w:r>
        <w:t>Em termos de estrutura física, o projeto CDTS prevê a construção de um complexo que se encontra parcialmente construído. Neste sentido, este documento foi elaborado com o objetivo de descrever as atividades que serão exigidas na contratação e n</w:t>
      </w:r>
      <w:r w:rsidR="00121671">
        <w:t>a</w:t>
      </w:r>
      <w:r>
        <w:t xml:space="preserve"> </w:t>
      </w:r>
      <w:r w:rsidR="00121671">
        <w:t>elaboração</w:t>
      </w:r>
      <w:r>
        <w:t xml:space="preserve"> do projeto em questão.</w:t>
      </w:r>
    </w:p>
    <w:p w:rsidR="00C94A1B" w:rsidRPr="00C94A1B" w:rsidRDefault="00C94A1B" w:rsidP="00010C77">
      <w:pPr>
        <w:pStyle w:val="Ttulo1"/>
      </w:pPr>
      <w:bookmarkStart w:id="165" w:name="_Toc8302376"/>
      <w:r w:rsidRPr="00C94A1B">
        <w:t>OBJETO</w:t>
      </w:r>
      <w:bookmarkEnd w:id="154"/>
      <w:bookmarkEnd w:id="155"/>
      <w:bookmarkEnd w:id="156"/>
      <w:bookmarkEnd w:id="157"/>
      <w:bookmarkEnd w:id="158"/>
      <w:bookmarkEnd w:id="165"/>
    </w:p>
    <w:bookmarkEnd w:id="159"/>
    <w:bookmarkEnd w:id="160"/>
    <w:p w:rsidR="002713F0" w:rsidRPr="00FB11B8" w:rsidRDefault="001E31DF" w:rsidP="002713F0">
      <w:r>
        <w:t xml:space="preserve">REVISÃO DE </w:t>
      </w:r>
      <w:r w:rsidR="00DB6C76">
        <w:t xml:space="preserve">PROJETO PARA </w:t>
      </w:r>
      <w:r w:rsidR="002713F0" w:rsidRPr="00156D8B">
        <w:t>ADEQUAÇÃO, COMPLEMENTAÇÃO</w:t>
      </w:r>
      <w:r w:rsidR="00160D5D">
        <w:t>,</w:t>
      </w:r>
      <w:r w:rsidR="002713F0" w:rsidRPr="00156D8B">
        <w:t xml:space="preserve"> INTEGRAÇÃO</w:t>
      </w:r>
      <w:r w:rsidR="00160D5D">
        <w:t xml:space="preserve"> E LICENCIAMENTO</w:t>
      </w:r>
      <w:r w:rsidR="002713F0" w:rsidRPr="00156D8B">
        <w:t xml:space="preserve"> </w:t>
      </w:r>
      <w:r w:rsidR="00774700">
        <w:t xml:space="preserve">JUNTO AO CBMERJ </w:t>
      </w:r>
      <w:r w:rsidR="00861083">
        <w:t>DOS</w:t>
      </w:r>
      <w:r w:rsidR="002713F0" w:rsidRPr="002713F0">
        <w:t xml:space="preserve"> SISTEMAS DE </w:t>
      </w:r>
      <w:r w:rsidR="005B05BB">
        <w:t>PREVENÇÃO</w:t>
      </w:r>
      <w:r w:rsidR="00FC661D">
        <w:t xml:space="preserve"> </w:t>
      </w:r>
      <w:r w:rsidR="002713F0" w:rsidRPr="002713F0">
        <w:t xml:space="preserve">E COMBATE </w:t>
      </w:r>
      <w:r w:rsidR="00DB6C76">
        <w:t>DE</w:t>
      </w:r>
      <w:r w:rsidR="002713F0" w:rsidRPr="002713F0">
        <w:t xml:space="preserve"> INCÊNDIO </w:t>
      </w:r>
      <w:r w:rsidR="00861083">
        <w:t>D</w:t>
      </w:r>
      <w:r w:rsidR="002713F0" w:rsidRPr="00156D8B">
        <w:t xml:space="preserve">A EDIFICAÇÃO PRINCIPAL </w:t>
      </w:r>
      <w:r w:rsidR="00FC661D">
        <w:t xml:space="preserve">E </w:t>
      </w:r>
      <w:r w:rsidR="00251B7C">
        <w:t xml:space="preserve">DA </w:t>
      </w:r>
      <w:r w:rsidR="00FC661D">
        <w:t xml:space="preserve">CENTRAL DE UTILIDADES </w:t>
      </w:r>
      <w:r w:rsidR="002713F0" w:rsidRPr="00156D8B">
        <w:t>DO CENTRO DE DESENVOLVIMENTO TECNOLÓGICO EM SAÚDE (CDTS).</w:t>
      </w:r>
    </w:p>
    <w:p w:rsidR="00C94A1B" w:rsidRPr="00C94A1B" w:rsidRDefault="00C94A1B" w:rsidP="00010C77">
      <w:pPr>
        <w:pStyle w:val="Ttulo1"/>
      </w:pPr>
      <w:bookmarkStart w:id="166" w:name="_Toc8302377"/>
      <w:r w:rsidRPr="00C94A1B">
        <w:t>CARACTERÍSTICAS GERAIS DO PROJETO BÁSICO</w:t>
      </w:r>
      <w:bookmarkEnd w:id="166"/>
    </w:p>
    <w:p w:rsidR="00F622ED" w:rsidRPr="00010C77" w:rsidRDefault="00F622ED" w:rsidP="00D945CE">
      <w:pPr>
        <w:pStyle w:val="Ttulo2"/>
      </w:pPr>
      <w:bookmarkStart w:id="167" w:name="_Toc516672698"/>
      <w:bookmarkStart w:id="168" w:name="_Toc516840082"/>
      <w:bookmarkStart w:id="169" w:name="_Toc517275187"/>
      <w:bookmarkStart w:id="170" w:name="_Toc517275235"/>
      <w:bookmarkStart w:id="171" w:name="_Toc517275280"/>
      <w:bookmarkStart w:id="172" w:name="_Toc517275347"/>
      <w:bookmarkStart w:id="173" w:name="_Toc517275382"/>
      <w:bookmarkStart w:id="174" w:name="_Toc517275427"/>
      <w:bookmarkStart w:id="175" w:name="_Toc517275465"/>
      <w:bookmarkStart w:id="176" w:name="_Toc517277047"/>
      <w:bookmarkStart w:id="177" w:name="_Toc517277188"/>
      <w:bookmarkStart w:id="178" w:name="_Toc517277326"/>
      <w:bookmarkStart w:id="179" w:name="_Toc517277463"/>
      <w:bookmarkStart w:id="180" w:name="_Toc517278728"/>
      <w:bookmarkStart w:id="181" w:name="_Toc517279158"/>
      <w:bookmarkStart w:id="182" w:name="_Toc517279205"/>
      <w:bookmarkStart w:id="183" w:name="_Toc517279284"/>
      <w:bookmarkStart w:id="184" w:name="_Toc517279338"/>
      <w:bookmarkStart w:id="185" w:name="_Toc517279452"/>
      <w:bookmarkStart w:id="186" w:name="_Toc517280724"/>
      <w:bookmarkStart w:id="187" w:name="_Toc517280886"/>
      <w:bookmarkStart w:id="188" w:name="_Toc517281260"/>
      <w:bookmarkStart w:id="189" w:name="_Toc517343054"/>
      <w:bookmarkStart w:id="190" w:name="_Toc517343193"/>
      <w:bookmarkStart w:id="191" w:name="_Toc517343250"/>
      <w:bookmarkStart w:id="192" w:name="_Toc517343433"/>
      <w:bookmarkStart w:id="193" w:name="_Toc517343646"/>
      <w:bookmarkStart w:id="194" w:name="_Toc517343712"/>
      <w:bookmarkStart w:id="195" w:name="_Toc517343851"/>
      <w:bookmarkStart w:id="196" w:name="_Toc517343880"/>
      <w:bookmarkStart w:id="197" w:name="_Toc517343914"/>
      <w:bookmarkStart w:id="198" w:name="_Toc517344088"/>
      <w:bookmarkStart w:id="199" w:name="_Toc517344133"/>
      <w:bookmarkStart w:id="200" w:name="_Toc517344791"/>
      <w:bookmarkStart w:id="201" w:name="_Toc517355745"/>
      <w:bookmarkStart w:id="202" w:name="_Toc517355802"/>
      <w:bookmarkStart w:id="203" w:name="_Toc517355859"/>
      <w:bookmarkStart w:id="204" w:name="_Toc517356721"/>
      <w:bookmarkStart w:id="205" w:name="_Toc517356778"/>
      <w:bookmarkStart w:id="206" w:name="_Toc517358556"/>
      <w:bookmarkStart w:id="207" w:name="_Toc517358619"/>
      <w:bookmarkStart w:id="208" w:name="_Toc517358934"/>
      <w:bookmarkStart w:id="209" w:name="_Toc517358997"/>
      <w:bookmarkStart w:id="210" w:name="_Toc517359371"/>
      <w:bookmarkStart w:id="211" w:name="_Toc517359455"/>
      <w:bookmarkStart w:id="212" w:name="_Toc517359539"/>
      <w:bookmarkStart w:id="213" w:name="_Toc518643475"/>
      <w:bookmarkStart w:id="214" w:name="_Toc517277641"/>
      <w:bookmarkStart w:id="215" w:name="_Toc517279030"/>
      <w:bookmarkStart w:id="216" w:name="_Toc8302378"/>
      <w:bookmarkStart w:id="217" w:name="_Toc468956587"/>
      <w:bookmarkStart w:id="218" w:name="_Toc470159964"/>
      <w:bookmarkStart w:id="219" w:name="_Toc487529618"/>
      <w:bookmarkStart w:id="220" w:name="_Toc488999297"/>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r w:rsidRPr="00010C77">
        <w:t>Justificativa</w:t>
      </w:r>
      <w:bookmarkEnd w:id="214"/>
      <w:bookmarkEnd w:id="215"/>
      <w:bookmarkEnd w:id="216"/>
    </w:p>
    <w:p w:rsidR="00861083" w:rsidRPr="008073C0" w:rsidRDefault="00861083" w:rsidP="00861083">
      <w:r w:rsidRPr="008073C0">
        <w:t>A justificativa para a presente contratação se apoia na necessidade de revisão do</w:t>
      </w:r>
      <w:r w:rsidR="00DB6C76">
        <w:t>s</w:t>
      </w:r>
      <w:r w:rsidRPr="008073C0">
        <w:t xml:space="preserve"> projeto</w:t>
      </w:r>
      <w:r w:rsidR="00DB6C76">
        <w:t>s e obras</w:t>
      </w:r>
      <w:r w:rsidRPr="008073C0">
        <w:t xml:space="preserve"> existente</w:t>
      </w:r>
      <w:r w:rsidR="00251B7C">
        <w:t>s.</w:t>
      </w:r>
      <w:r w:rsidRPr="008073C0">
        <w:t xml:space="preserve"> Considerando que se trata de um projeto </w:t>
      </w:r>
      <w:r w:rsidR="00313401">
        <w:t>cuja</w:t>
      </w:r>
      <w:r w:rsidRPr="008073C0">
        <w:t xml:space="preserve"> obra </w:t>
      </w:r>
      <w:r>
        <w:t xml:space="preserve">que foi interrompida e está </w:t>
      </w:r>
      <w:r w:rsidRPr="008073C0">
        <w:t>parcialmente executada, tais revisões compreendem: Adequações (mudanças de necessidades, ajustes às normas vigentes, ajuste de desvios, processos de licenciamento e correção de patologias construtivas); Complementações (de partes do projeto que não estão suficientemente detalhadas); Integração (</w:t>
      </w:r>
      <w:r>
        <w:t>com os demais projetos das demais disciplinas que compõe o empreendimento)</w:t>
      </w:r>
      <w:r w:rsidR="00CF78B5">
        <w:t>; Licenciamento (junto ao CBMERJ)</w:t>
      </w:r>
      <w:r>
        <w:t xml:space="preserve">. </w:t>
      </w:r>
      <w:r w:rsidR="00DB6C76">
        <w:t>Por exemplo, a</w:t>
      </w:r>
      <w:r>
        <w:t xml:space="preserve"> modificação no arranjo de alguns laboratórios de pesquisa demanda alterações de projeto de diversas disciplinas, como é o caso d</w:t>
      </w:r>
      <w:r w:rsidR="00DB6C76">
        <w:t>os sistemas de detecção, alarme e combate de incêndio</w:t>
      </w:r>
      <w:r>
        <w:t xml:space="preserve">, implicando na </w:t>
      </w:r>
      <w:r w:rsidR="00DB6C76">
        <w:t>modificação de partes des</w:t>
      </w:r>
      <w:r w:rsidR="001E31DF">
        <w:t>s</w:t>
      </w:r>
      <w:r w:rsidR="00DB6C76">
        <w:t>e</w:t>
      </w:r>
      <w:r>
        <w:t xml:space="preserve">. Da mesma forma, </w:t>
      </w:r>
      <w:r w:rsidR="009C1E72">
        <w:t>como a</w:t>
      </w:r>
      <w:r>
        <w:t xml:space="preserve"> obra encontra-se parcialmente executada</w:t>
      </w:r>
      <w:r w:rsidR="009C1E72">
        <w:t xml:space="preserve">, há necessidade de </w:t>
      </w:r>
      <w:r>
        <w:t>avaliação do material já instalado a fim de verificar sua condição</w:t>
      </w:r>
      <w:r w:rsidR="009C1E72">
        <w:t xml:space="preserve"> operacional</w:t>
      </w:r>
      <w:r>
        <w:t>. Portanto, tal revisão do projeto configura-se como etapa indispensável para que se alcance a conclusão das obras.</w:t>
      </w:r>
    </w:p>
    <w:p w:rsidR="00C94A1B" w:rsidRPr="00C94A1B" w:rsidRDefault="00F622ED" w:rsidP="00D945CE">
      <w:pPr>
        <w:pStyle w:val="Ttulo2"/>
      </w:pPr>
      <w:bookmarkStart w:id="221" w:name="_Toc8302379"/>
      <w:r w:rsidRPr="00C94A1B">
        <w:lastRenderedPageBreak/>
        <w:t>Objetivo da contratação</w:t>
      </w:r>
      <w:bookmarkEnd w:id="221"/>
    </w:p>
    <w:p w:rsidR="00724A03" w:rsidRPr="00724A03" w:rsidRDefault="00724A03" w:rsidP="00C94A1B">
      <w:r w:rsidRPr="00724A03">
        <w:t xml:space="preserve">Permitir que a Administração obtenha o conjunto completo e detalhado de todos os documentos técnicos necessários à contratação e à execução das obras relacionadas. </w:t>
      </w:r>
    </w:p>
    <w:p w:rsidR="00724A03" w:rsidRPr="00C94A1B" w:rsidRDefault="00724A03" w:rsidP="00D945CE">
      <w:pPr>
        <w:pStyle w:val="Ttulo3"/>
      </w:pPr>
      <w:r w:rsidRPr="00C94A1B">
        <w:t>INFORMAÇÕES SOBRE O EMPREENDIMENTO</w:t>
      </w:r>
    </w:p>
    <w:p w:rsidR="00724A03" w:rsidRPr="00B0023B" w:rsidRDefault="00724A03" w:rsidP="00724A03">
      <w:pPr>
        <w:rPr>
          <w:b/>
        </w:rPr>
      </w:pPr>
      <w:bookmarkStart w:id="222" w:name="_Toc488999299"/>
      <w:r w:rsidRPr="00B0023B">
        <w:rPr>
          <w:b/>
        </w:rPr>
        <w:t xml:space="preserve">LOCALIZAÇÃO </w:t>
      </w:r>
      <w:bookmarkEnd w:id="222"/>
    </w:p>
    <w:p w:rsidR="00724A03" w:rsidRDefault="00724A03" w:rsidP="00724A03">
      <w:r w:rsidRPr="006F1F9F">
        <w:t>O empreendimento em questão está localizado no Campus Principal da Fiocruz, situado na Avenida Brasil, 4365, Manguinhos, Rio de Janeiro, RJ, CEP 21040-360.</w:t>
      </w:r>
    </w:p>
    <w:p w:rsidR="00724A03" w:rsidRDefault="00724A03" w:rsidP="00724A03">
      <w:r>
        <w:rPr>
          <w:noProof/>
        </w:rPr>
        <mc:AlternateContent>
          <mc:Choice Requires="wps">
            <w:drawing>
              <wp:anchor distT="0" distB="0" distL="114300" distR="114300" simplePos="0" relativeHeight="251666432" behindDoc="0" locked="0" layoutInCell="1" allowOverlap="1" wp14:anchorId="5757D150" wp14:editId="5F05D43C">
                <wp:simplePos x="0" y="0"/>
                <wp:positionH relativeFrom="margin">
                  <wp:posOffset>32121</wp:posOffset>
                </wp:positionH>
                <wp:positionV relativeFrom="paragraph">
                  <wp:posOffset>3944620</wp:posOffset>
                </wp:positionV>
                <wp:extent cx="1115695" cy="880110"/>
                <wp:effectExtent l="0" t="0" r="8255" b="0"/>
                <wp:wrapNone/>
                <wp:docPr id="11" name="Retângulo 11"/>
                <wp:cNvGraphicFramePr/>
                <a:graphic xmlns:a="http://schemas.openxmlformats.org/drawingml/2006/main">
                  <a:graphicData uri="http://schemas.microsoft.com/office/word/2010/wordprocessingShape">
                    <wps:wsp>
                      <wps:cNvSpPr/>
                      <wps:spPr>
                        <a:xfrm>
                          <a:off x="0" y="0"/>
                          <a:ext cx="1115695" cy="88011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991A43" id="Retângulo 11" o:spid="_x0000_s1026" style="position:absolute;margin-left:2.55pt;margin-top:310.6pt;width:87.85pt;height:69.3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" fillcolor="white [3212]" stroked="f" strokeweight="2pt">
                <w10:wrap anchorx="margin"/>
              </v:rect>
            </w:pict>
          </mc:Fallback>
        </mc:AlternateContent>
      </w:r>
      <w:r>
        <w:rPr>
          <w:noProof/>
        </w:rPr>
        <mc:AlternateContent>
          <mc:Choice Requires="wps">
            <w:drawing>
              <wp:anchor distT="0" distB="0" distL="114300" distR="114300" simplePos="0" relativeHeight="251664384" behindDoc="0" locked="0" layoutInCell="1" allowOverlap="1" wp14:anchorId="7DABEA65" wp14:editId="474C1469">
                <wp:simplePos x="0" y="0"/>
                <wp:positionH relativeFrom="margin">
                  <wp:posOffset>32121</wp:posOffset>
                </wp:positionH>
                <wp:positionV relativeFrom="paragraph">
                  <wp:posOffset>39370</wp:posOffset>
                </wp:positionV>
                <wp:extent cx="647700" cy="1885950"/>
                <wp:effectExtent l="0" t="0" r="0" b="0"/>
                <wp:wrapNone/>
                <wp:docPr id="9" name="Retângulo 9"/>
                <wp:cNvGraphicFramePr/>
                <a:graphic xmlns:a="http://schemas.openxmlformats.org/drawingml/2006/main">
                  <a:graphicData uri="http://schemas.microsoft.com/office/word/2010/wordprocessingShape">
                    <wps:wsp>
                      <wps:cNvSpPr/>
                      <wps:spPr>
                        <a:xfrm>
                          <a:off x="0" y="0"/>
                          <a:ext cx="647700" cy="18859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59C626" id="Retângulo 9" o:spid="_x0000_s1026" style="position:absolute;margin-left:2.55pt;margin-top:3.1pt;width:51pt;height:148.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" fillcolor="white [3212]" stroked="f" strokeweight="2pt">
                <w10:wrap anchorx="margin"/>
              </v:rect>
            </w:pict>
          </mc:Fallback>
        </mc:AlternateContent>
      </w:r>
      <w:r>
        <w:rPr>
          <w:noProof/>
        </w:rPr>
        <mc:AlternateContent>
          <mc:Choice Requires="wps">
            <w:drawing>
              <wp:anchor distT="0" distB="0" distL="114300" distR="114300" simplePos="0" relativeHeight="251667456" behindDoc="0" locked="0" layoutInCell="1" allowOverlap="1" wp14:anchorId="4CB7D364" wp14:editId="43357599">
                <wp:simplePos x="0" y="0"/>
                <wp:positionH relativeFrom="margin">
                  <wp:posOffset>4755390</wp:posOffset>
                </wp:positionH>
                <wp:positionV relativeFrom="paragraph">
                  <wp:posOffset>4626610</wp:posOffset>
                </wp:positionV>
                <wp:extent cx="1054100" cy="161290"/>
                <wp:effectExtent l="0" t="0" r="0" b="3810"/>
                <wp:wrapNone/>
                <wp:docPr id="13" name="Retângulo 13"/>
                <wp:cNvGraphicFramePr/>
                <a:graphic xmlns:a="http://schemas.openxmlformats.org/drawingml/2006/main">
                  <a:graphicData uri="http://schemas.microsoft.com/office/word/2010/wordprocessingShape">
                    <wps:wsp>
                      <wps:cNvSpPr/>
                      <wps:spPr>
                        <a:xfrm>
                          <a:off x="0" y="0"/>
                          <a:ext cx="1054100" cy="16129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A46C25" id="Retângulo 13" o:spid="_x0000_s1026" style="position:absolute;margin-left:374.45pt;margin-top:364.3pt;width:83pt;height:12.7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" fillcolor="white [3212]" stroked="f" strokeweight="2pt">
                <w10:wrap anchorx="margin"/>
              </v:rect>
            </w:pict>
          </mc:Fallback>
        </mc:AlternateContent>
      </w:r>
      <w:r>
        <w:rPr>
          <w:noProof/>
        </w:rPr>
        <mc:AlternateContent>
          <mc:Choice Requires="wps">
            <w:drawing>
              <wp:anchor distT="0" distB="0" distL="114300" distR="114300" simplePos="0" relativeHeight="251665408" behindDoc="0" locked="0" layoutInCell="1" allowOverlap="1" wp14:anchorId="74ED595A" wp14:editId="5089CBAE">
                <wp:simplePos x="0" y="0"/>
                <wp:positionH relativeFrom="margin">
                  <wp:posOffset>4221141</wp:posOffset>
                </wp:positionH>
                <wp:positionV relativeFrom="paragraph">
                  <wp:posOffset>677713</wp:posOffset>
                </wp:positionV>
                <wp:extent cx="1458552" cy="1161231"/>
                <wp:effectExtent l="0" t="0" r="8890" b="1270"/>
                <wp:wrapNone/>
                <wp:docPr id="10" name="Retângulo 10"/>
                <wp:cNvGraphicFramePr/>
                <a:graphic xmlns:a="http://schemas.openxmlformats.org/drawingml/2006/main">
                  <a:graphicData uri="http://schemas.microsoft.com/office/word/2010/wordprocessingShape">
                    <wps:wsp>
                      <wps:cNvSpPr/>
                      <wps:spPr>
                        <a:xfrm>
                          <a:off x="0" y="0"/>
                          <a:ext cx="1458552" cy="116123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7B26D8" id="Retângulo 10" o:spid="_x0000_s1026" style="position:absolute;margin-left:332.35pt;margin-top:53.35pt;width:114.85pt;height:91.4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" fillcolor="white [3212]" stroked="f" strokeweight="2pt">
                <w10:wrap anchorx="margin"/>
              </v:rect>
            </w:pict>
          </mc:Fallback>
        </mc:AlternateContent>
      </w:r>
      <w:r>
        <w:rPr>
          <w:noProof/>
        </w:rPr>
        <w:drawing>
          <wp:inline distT="0" distB="0" distL="0" distR="0" wp14:anchorId="5157A0F6" wp14:editId="29C6D389">
            <wp:extent cx="5799455" cy="4818831"/>
            <wp:effectExtent l="19050" t="19050" r="10795" b="2032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1740" t="17871" r="60648" b="8710"/>
                    <a:stretch/>
                  </pic:blipFill>
                  <pic:spPr bwMode="auto">
                    <a:xfrm>
                      <a:off x="0" y="0"/>
                      <a:ext cx="5812011" cy="482926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724A03" w:rsidRDefault="00724A03" w:rsidP="00724A03">
      <w:pPr>
        <w:jc w:val="center"/>
      </w:pPr>
      <w:r>
        <w:t>Figura 1. Localização do Conjunto de Edificações do CDTS (em vermelho) com relação ao Campus Manguinhos da Fiocruz.</w:t>
      </w:r>
    </w:p>
    <w:p w:rsidR="00724A03" w:rsidRDefault="00724A03" w:rsidP="00724A03"/>
    <w:p w:rsidR="00724A03" w:rsidRDefault="00724A03" w:rsidP="00724A03"/>
    <w:p w:rsidR="00724A03" w:rsidRDefault="00724A03" w:rsidP="00724A03"/>
    <w:p w:rsidR="00724A03" w:rsidRPr="00B0023B" w:rsidRDefault="00724A03" w:rsidP="00724A03">
      <w:pPr>
        <w:rPr>
          <w:b/>
        </w:rPr>
      </w:pPr>
      <w:r w:rsidRPr="00B0023B">
        <w:rPr>
          <w:b/>
        </w:rPr>
        <w:lastRenderedPageBreak/>
        <w:t>DESCRIÇÃO DO EMPREENDIMENTO</w:t>
      </w:r>
    </w:p>
    <w:p w:rsidR="00724A03" w:rsidRDefault="00724A03" w:rsidP="00724A03">
      <w:r w:rsidRPr="006F1F9F">
        <w:t>Trata-se da Edificação Principal do CDTS, com área de 15.000m²,</w:t>
      </w:r>
      <w:r>
        <w:t xml:space="preserve"> 5 pavimentos (sendo um administrativo, dois laboratoriais e</w:t>
      </w:r>
      <w:r w:rsidRPr="006F1F9F">
        <w:t xml:space="preserve"> </w:t>
      </w:r>
      <w:r>
        <w:t>dois técnicos) mais cobertura, com função</w:t>
      </w:r>
      <w:r w:rsidRPr="006F1F9F">
        <w:t xml:space="preserve"> laboratorial, destinada a abrigar atividades de pesquisa relacionadas ao desenvolvimento tecnológico de produtos em saúde.</w:t>
      </w:r>
    </w:p>
    <w:p w:rsidR="00724A03" w:rsidRDefault="00724A03" w:rsidP="00724A03">
      <w:pPr>
        <w:jc w:val="center"/>
      </w:pPr>
      <w:r w:rsidRPr="000E3C83">
        <w:rPr>
          <w:noProof/>
        </w:rPr>
        <w:drawing>
          <wp:inline distT="0" distB="0" distL="0" distR="0" wp14:anchorId="4BAE0443" wp14:editId="6DE661D8">
            <wp:extent cx="3629551" cy="3483610"/>
            <wp:effectExtent l="19050" t="19050" r="28575" b="2159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895" t="17316" r="73227" b="12414"/>
                    <a:stretch/>
                  </pic:blipFill>
                  <pic:spPr bwMode="auto">
                    <a:xfrm>
                      <a:off x="0" y="0"/>
                      <a:ext cx="3657660" cy="351058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724A03" w:rsidRDefault="00724A03" w:rsidP="00724A03">
      <w:pPr>
        <w:jc w:val="center"/>
      </w:pPr>
      <w:r>
        <w:t>Figura 2. Situação do Conjunto de Edificações do CDTS.</w:t>
      </w:r>
    </w:p>
    <w:p w:rsidR="00724A03" w:rsidRDefault="00724A03" w:rsidP="00724A03"/>
    <w:p w:rsidR="00724A03" w:rsidRDefault="00724A03" w:rsidP="00724A03">
      <w:r>
        <w:rPr>
          <w:noProof/>
        </w:rPr>
        <w:drawing>
          <wp:inline distT="0" distB="0" distL="0" distR="0" wp14:anchorId="3A447DB3" wp14:editId="70971AF5">
            <wp:extent cx="5848350" cy="2105025"/>
            <wp:effectExtent l="0" t="0" r="0" b="9525"/>
            <wp:docPr id="2" name="Imagem 2" descr="20171129_10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171129_101255"/>
                    <pic:cNvPicPr>
                      <a:picLocks noChangeAspect="1" noChangeArrowheads="1"/>
                    </pic:cNvPicPr>
                  </pic:nvPicPr>
                  <pic:blipFill>
                    <a:blip r:embed="rId15" cstate="print">
                      <a:extLst>
                        <a:ext uri="{28A0092B-C50C-407E-A947-70E740481C1C}">
                          <a14:useLocalDpi xmlns:a14="http://schemas.microsoft.com/office/drawing/2010/main" val="0"/>
                        </a:ext>
                      </a:extLst>
                    </a:blip>
                    <a:srcRect l="3264" r="48279"/>
                    <a:stretch>
                      <a:fillRect/>
                    </a:stretch>
                  </pic:blipFill>
                  <pic:spPr bwMode="auto">
                    <a:xfrm>
                      <a:off x="0" y="0"/>
                      <a:ext cx="5848350" cy="2105025"/>
                    </a:xfrm>
                    <a:prstGeom prst="rect">
                      <a:avLst/>
                    </a:prstGeom>
                    <a:noFill/>
                    <a:ln>
                      <a:noFill/>
                    </a:ln>
                  </pic:spPr>
                </pic:pic>
              </a:graphicData>
            </a:graphic>
          </wp:inline>
        </w:drawing>
      </w:r>
    </w:p>
    <w:p w:rsidR="00724A03" w:rsidRDefault="00724A03" w:rsidP="00724A03">
      <w:pPr>
        <w:jc w:val="center"/>
      </w:pPr>
      <w:r>
        <w:t>Figura 3. Vista da Fachada Frontal da Edificação Principal do CDTS.</w:t>
      </w:r>
    </w:p>
    <w:p w:rsidR="00C94A1B" w:rsidRPr="00B0023B" w:rsidRDefault="00F622ED" w:rsidP="00D945CE">
      <w:pPr>
        <w:pStyle w:val="Ttulo3"/>
      </w:pPr>
      <w:r w:rsidRPr="00B0023B">
        <w:lastRenderedPageBreak/>
        <w:t>Especificação do desempenho esperado</w:t>
      </w:r>
    </w:p>
    <w:p w:rsidR="00A60624" w:rsidRPr="00D54E2B" w:rsidRDefault="00A60624" w:rsidP="00A60624">
      <w:r w:rsidRPr="006E4A11">
        <w:t xml:space="preserve">O projeto deverá atender aos critérios estabelecidos </w:t>
      </w:r>
      <w:r>
        <w:t>pelo COSCIP</w:t>
      </w:r>
      <w:r w:rsidR="00D54E2B">
        <w:t>/RJ</w:t>
      </w:r>
      <w:r>
        <w:t xml:space="preserve"> e pel</w:t>
      </w:r>
      <w:r w:rsidRPr="006E4A11">
        <w:t>as N</w:t>
      </w:r>
      <w:r>
        <w:t>orma</w:t>
      </w:r>
      <w:r w:rsidRPr="006E4A11">
        <w:t xml:space="preserve">s </w:t>
      </w:r>
      <w:r>
        <w:t xml:space="preserve">Brasileiras </w:t>
      </w:r>
      <w:r w:rsidR="00D54E2B">
        <w:t>aplicáveis</w:t>
      </w:r>
      <w:r>
        <w:t>.</w:t>
      </w:r>
    </w:p>
    <w:p w:rsidR="00C94A1B" w:rsidRPr="00B0023B" w:rsidRDefault="00F622ED" w:rsidP="00D945CE">
      <w:pPr>
        <w:pStyle w:val="Ttulo3"/>
      </w:pPr>
      <w:r w:rsidRPr="00B0023B">
        <w:t>Soluções técnicas adotadas</w:t>
      </w:r>
    </w:p>
    <w:p w:rsidR="00A60624" w:rsidRPr="00103159" w:rsidRDefault="00A60624" w:rsidP="00A60624">
      <w:r w:rsidRPr="00103159">
        <w:t>O projeto a ser desenvolvido deverá demonstrar que as soluções técnicas, por meio de memórias de cálculo, estão de acordo com critérios de projeto previamente estabelecidos de modo a evitar e/ou minimizar reformulações e/ou ajustes acentuados, durante a fase de execução.</w:t>
      </w:r>
    </w:p>
    <w:p w:rsidR="00C94A1B" w:rsidRPr="00B0023B" w:rsidRDefault="00F622ED" w:rsidP="00D945CE">
      <w:pPr>
        <w:pStyle w:val="Ttulo3"/>
      </w:pPr>
      <w:bookmarkStart w:id="223" w:name="_Toc462063027"/>
      <w:bookmarkStart w:id="224" w:name="_Toc462125119"/>
      <w:bookmarkStart w:id="225" w:name="_Toc465926861"/>
      <w:bookmarkStart w:id="226" w:name="_Toc468343187"/>
      <w:bookmarkStart w:id="227" w:name="_Toc468429936"/>
      <w:bookmarkStart w:id="228" w:name="_Toc468430781"/>
      <w:bookmarkStart w:id="229" w:name="_Toc468454453"/>
      <w:bookmarkStart w:id="230" w:name="_Toc462063021"/>
      <w:bookmarkStart w:id="231" w:name="_Toc462125113"/>
      <w:bookmarkStart w:id="232" w:name="_Toc465926855"/>
      <w:bookmarkStart w:id="233" w:name="_Toc468343181"/>
      <w:bookmarkStart w:id="234" w:name="_Toc468429930"/>
      <w:bookmarkStart w:id="235" w:name="_Toc468430775"/>
      <w:bookmarkStart w:id="236" w:name="_Toc468454447"/>
      <w:bookmarkEnd w:id="217"/>
      <w:bookmarkEnd w:id="218"/>
      <w:bookmarkEnd w:id="219"/>
      <w:bookmarkEnd w:id="220"/>
      <w:r w:rsidRPr="00B0023B">
        <w:t xml:space="preserve">Prazos </w:t>
      </w:r>
      <w:r w:rsidRPr="000B3FCC">
        <w:t>estimados</w:t>
      </w:r>
      <w:r w:rsidR="00C94A1B" w:rsidRPr="00B0023B">
        <w:t xml:space="preserve"> </w:t>
      </w:r>
      <w:r w:rsidRPr="0096299B">
        <w:t>pela</w:t>
      </w:r>
      <w:r w:rsidRPr="00B0023B">
        <w:t xml:space="preserve"> instituição</w:t>
      </w:r>
      <w:bookmarkEnd w:id="223"/>
      <w:bookmarkEnd w:id="224"/>
      <w:bookmarkEnd w:id="225"/>
      <w:bookmarkEnd w:id="226"/>
      <w:bookmarkEnd w:id="227"/>
      <w:bookmarkEnd w:id="228"/>
      <w:bookmarkEnd w:id="229"/>
    </w:p>
    <w:p w:rsidR="00C94A1B" w:rsidRPr="00C94A1B" w:rsidRDefault="00C94A1B" w:rsidP="00C94A1B">
      <w:r w:rsidRPr="00C94A1B">
        <w:t>A CONTRATANTE considera os prazos abaixo para a conclusão do empreendimento:</w:t>
      </w:r>
    </w:p>
    <w:p w:rsidR="00C94A1B" w:rsidRPr="00236015" w:rsidRDefault="000F1497" w:rsidP="00C94A1B">
      <w:pPr>
        <w:rPr>
          <w:color w:val="000000" w:themeColor="text1"/>
        </w:rPr>
      </w:pPr>
      <w:r w:rsidRPr="00236015">
        <w:rPr>
          <w:color w:val="000000" w:themeColor="text1"/>
        </w:rPr>
        <w:t>Prazo de execução estimado</w:t>
      </w:r>
      <w:r w:rsidR="00C94A1B" w:rsidRPr="00236015">
        <w:rPr>
          <w:color w:val="000000" w:themeColor="text1"/>
        </w:rPr>
        <w:t xml:space="preserve">: </w:t>
      </w:r>
      <w:r w:rsidR="00236015" w:rsidRPr="00236015">
        <w:rPr>
          <w:color w:val="000000" w:themeColor="text1"/>
        </w:rPr>
        <w:t>150 (</w:t>
      </w:r>
      <w:proofErr w:type="spellStart"/>
      <w:r w:rsidR="00236015" w:rsidRPr="00236015">
        <w:rPr>
          <w:color w:val="000000" w:themeColor="text1"/>
        </w:rPr>
        <w:t>cenco</w:t>
      </w:r>
      <w:proofErr w:type="spellEnd"/>
      <w:r w:rsidR="00236015" w:rsidRPr="00236015">
        <w:rPr>
          <w:color w:val="000000" w:themeColor="text1"/>
        </w:rPr>
        <w:t xml:space="preserve"> e cinquenta)</w:t>
      </w:r>
      <w:r w:rsidR="00C94A1B" w:rsidRPr="00236015">
        <w:rPr>
          <w:color w:val="000000" w:themeColor="text1"/>
        </w:rPr>
        <w:t xml:space="preserve"> dias</w:t>
      </w:r>
    </w:p>
    <w:p w:rsidR="00C94A1B" w:rsidRPr="00010C77" w:rsidRDefault="00C94A1B" w:rsidP="00010C77">
      <w:pPr>
        <w:pStyle w:val="Ttulo1"/>
      </w:pPr>
      <w:bookmarkStart w:id="237" w:name="_Toc462063030"/>
      <w:bookmarkStart w:id="238" w:name="_Toc462125122"/>
      <w:bookmarkStart w:id="239" w:name="_Toc465926862"/>
      <w:bookmarkStart w:id="240" w:name="_Toc468343188"/>
      <w:bookmarkStart w:id="241" w:name="_Toc468429937"/>
      <w:bookmarkStart w:id="242" w:name="_Toc468430782"/>
      <w:bookmarkStart w:id="243" w:name="_Toc468454454"/>
      <w:bookmarkStart w:id="244" w:name="_Ref486330229"/>
      <w:bookmarkStart w:id="245" w:name="_Ref486415837"/>
      <w:bookmarkStart w:id="246" w:name="_Toc8302380"/>
      <w:r w:rsidRPr="00010C77">
        <w:t>EQUIPE DE PROFISSIONAIS</w:t>
      </w:r>
      <w:bookmarkEnd w:id="237"/>
      <w:bookmarkEnd w:id="238"/>
      <w:bookmarkEnd w:id="239"/>
      <w:bookmarkEnd w:id="240"/>
      <w:bookmarkEnd w:id="241"/>
      <w:bookmarkEnd w:id="242"/>
      <w:bookmarkEnd w:id="243"/>
      <w:bookmarkEnd w:id="244"/>
      <w:bookmarkEnd w:id="245"/>
      <w:bookmarkEnd w:id="246"/>
    </w:p>
    <w:p w:rsidR="00C94A1B" w:rsidRPr="00C94A1B" w:rsidRDefault="003D468E" w:rsidP="00D945CE">
      <w:pPr>
        <w:pStyle w:val="Ttulo2"/>
      </w:pPr>
      <w:bookmarkStart w:id="247" w:name="_Toc516672702"/>
      <w:bookmarkStart w:id="248" w:name="_Toc516840086"/>
      <w:bookmarkStart w:id="249" w:name="_Toc517275196"/>
      <w:bookmarkStart w:id="250" w:name="_Toc517275244"/>
      <w:bookmarkStart w:id="251" w:name="_Toc517275290"/>
      <w:bookmarkStart w:id="252" w:name="_Toc517275359"/>
      <w:bookmarkStart w:id="253" w:name="_Toc517275394"/>
      <w:bookmarkStart w:id="254" w:name="_Toc517275439"/>
      <w:bookmarkStart w:id="255" w:name="_Toc517275477"/>
      <w:bookmarkStart w:id="256" w:name="_Toc517277059"/>
      <w:bookmarkStart w:id="257" w:name="_Toc517277200"/>
      <w:bookmarkStart w:id="258" w:name="_Toc517277338"/>
      <w:bookmarkStart w:id="259" w:name="_Toc517277475"/>
      <w:bookmarkStart w:id="260" w:name="_Toc517278740"/>
      <w:bookmarkStart w:id="261" w:name="_Toc517279169"/>
      <w:bookmarkStart w:id="262" w:name="_Toc517279217"/>
      <w:bookmarkStart w:id="263" w:name="_Toc517279296"/>
      <w:bookmarkStart w:id="264" w:name="_Toc517279350"/>
      <w:bookmarkStart w:id="265" w:name="_Toc517279464"/>
      <w:bookmarkStart w:id="266" w:name="_Toc517280728"/>
      <w:bookmarkStart w:id="267" w:name="_Toc517280890"/>
      <w:bookmarkStart w:id="268" w:name="_Toc517281264"/>
      <w:bookmarkStart w:id="269" w:name="_Toc517343058"/>
      <w:bookmarkStart w:id="270" w:name="_Toc517343197"/>
      <w:bookmarkStart w:id="271" w:name="_Toc517343254"/>
      <w:bookmarkStart w:id="272" w:name="_Toc517343445"/>
      <w:bookmarkStart w:id="273" w:name="_Toc517343658"/>
      <w:bookmarkStart w:id="274" w:name="_Toc517343724"/>
      <w:bookmarkStart w:id="275" w:name="_Toc517343863"/>
      <w:bookmarkStart w:id="276" w:name="_Toc517343892"/>
      <w:bookmarkStart w:id="277" w:name="_Toc517343926"/>
      <w:bookmarkStart w:id="278" w:name="_Toc517344100"/>
      <w:bookmarkStart w:id="279" w:name="_Toc517344145"/>
      <w:bookmarkStart w:id="280" w:name="_Toc517344803"/>
      <w:bookmarkStart w:id="281" w:name="_Toc517355757"/>
      <w:bookmarkStart w:id="282" w:name="_Toc517355814"/>
      <w:bookmarkStart w:id="283" w:name="_Toc517355871"/>
      <w:bookmarkStart w:id="284" w:name="_Toc517356733"/>
      <w:bookmarkStart w:id="285" w:name="_Toc517356790"/>
      <w:bookmarkStart w:id="286" w:name="_Toc517358568"/>
      <w:bookmarkStart w:id="287" w:name="_Toc517358631"/>
      <w:bookmarkStart w:id="288" w:name="_Toc517358946"/>
      <w:bookmarkStart w:id="289" w:name="_Toc517359009"/>
      <w:bookmarkStart w:id="290" w:name="_Toc517359383"/>
      <w:bookmarkStart w:id="291" w:name="_Toc517359467"/>
      <w:bookmarkStart w:id="292" w:name="_Toc517359551"/>
      <w:bookmarkStart w:id="293" w:name="_Toc518643487"/>
      <w:bookmarkStart w:id="294" w:name="_Toc8302381"/>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r w:rsidRPr="00C94A1B">
        <w:t xml:space="preserve">Descrição da </w:t>
      </w:r>
      <w:r w:rsidRPr="000B3FCC">
        <w:t>equipe</w:t>
      </w:r>
      <w:r w:rsidRPr="00C94A1B">
        <w:t xml:space="preserve"> mínima</w:t>
      </w:r>
      <w:bookmarkEnd w:id="294"/>
    </w:p>
    <w:p w:rsidR="00C94A1B" w:rsidRPr="00C94A1B" w:rsidRDefault="00C94A1B" w:rsidP="00C94A1B">
      <w:r w:rsidRPr="00C94A1B">
        <w:t xml:space="preserve">Os quadros abaixo descrevem as atribuições e responsabilidades da EQUIPE MÍNIMA de profissionais exigidos por disciplina para o desenvolvimento dos projetos. Os demais profissionais que vierem a compor uma equipe de projeto, tais como, arquitetos e engenheiros, projetistas, técnicos, desenhistas, estagiários, </w:t>
      </w:r>
      <w:proofErr w:type="spellStart"/>
      <w:r w:rsidRPr="00C94A1B">
        <w:t>cadistas</w:t>
      </w:r>
      <w:proofErr w:type="spellEnd"/>
      <w:r w:rsidRPr="00C94A1B">
        <w:t xml:space="preserve">, arquivistas, </w:t>
      </w:r>
      <w:proofErr w:type="spellStart"/>
      <w:r w:rsidRPr="00C94A1B">
        <w:t>etc</w:t>
      </w:r>
      <w:proofErr w:type="spellEnd"/>
      <w:r w:rsidRPr="00C94A1B">
        <w:t>, deverão ser definidos pela empresa CONTRATADA sem custos adicionais à CONTRATANTE.</w:t>
      </w:r>
    </w:p>
    <w:tbl>
      <w:tblPr>
        <w:tblW w:w="5000" w:type="pct"/>
        <w:tblBorders>
          <w:top w:val="single" w:sz="4" w:space="0" w:color="000000"/>
          <w:bottom w:val="single" w:sz="4" w:space="0" w:color="000000"/>
          <w:insideH w:val="single" w:sz="4" w:space="0" w:color="auto"/>
          <w:insideV w:val="single" w:sz="4" w:space="0" w:color="auto"/>
        </w:tblBorders>
        <w:tblCellMar>
          <w:top w:w="28" w:type="dxa"/>
          <w:left w:w="28" w:type="dxa"/>
          <w:bottom w:w="28" w:type="dxa"/>
          <w:right w:w="28" w:type="dxa"/>
        </w:tblCellMar>
        <w:tblLook w:val="0000" w:firstRow="0" w:lastRow="0" w:firstColumn="0" w:lastColumn="0" w:noHBand="0" w:noVBand="0"/>
      </w:tblPr>
      <w:tblGrid>
        <w:gridCol w:w="4193"/>
        <w:gridCol w:w="4879"/>
      </w:tblGrid>
      <w:tr w:rsidR="00C94A1B" w:rsidRPr="00D54E2B" w:rsidTr="005B1806">
        <w:trPr>
          <w:trHeight w:val="454"/>
        </w:trPr>
        <w:tc>
          <w:tcPr>
            <w:tcW w:w="2311" w:type="pct"/>
            <w:shd w:val="clear" w:color="000000" w:fill="FFFFFF"/>
          </w:tcPr>
          <w:p w:rsidR="00C94A1B" w:rsidRPr="00D54E2B" w:rsidRDefault="00C94A1B" w:rsidP="005B1806">
            <w:pPr>
              <w:ind w:left="114" w:right="217"/>
              <w:rPr>
                <w:b/>
              </w:rPr>
            </w:pPr>
            <w:r w:rsidRPr="00D54E2B">
              <w:rPr>
                <w:b/>
              </w:rPr>
              <w:t>Profissional</w:t>
            </w:r>
          </w:p>
        </w:tc>
        <w:tc>
          <w:tcPr>
            <w:tcW w:w="2689" w:type="pct"/>
            <w:shd w:val="clear" w:color="000000" w:fill="FFFFFF"/>
          </w:tcPr>
          <w:p w:rsidR="00C94A1B" w:rsidRPr="00D54E2B" w:rsidRDefault="00C94A1B" w:rsidP="005B1806">
            <w:pPr>
              <w:tabs>
                <w:tab w:val="left" w:pos="294"/>
              </w:tabs>
              <w:ind w:left="152" w:right="112" w:firstLine="10"/>
              <w:rPr>
                <w:b/>
              </w:rPr>
            </w:pPr>
            <w:r w:rsidRPr="00D54E2B">
              <w:rPr>
                <w:b/>
              </w:rPr>
              <w:t>Atribuições e Responsabilidades</w:t>
            </w:r>
          </w:p>
        </w:tc>
      </w:tr>
      <w:tr w:rsidR="00C94A1B" w:rsidRPr="00C94A1B" w:rsidTr="005B1806">
        <w:trPr>
          <w:trHeight w:val="454"/>
        </w:trPr>
        <w:tc>
          <w:tcPr>
            <w:tcW w:w="2311" w:type="pct"/>
            <w:shd w:val="clear" w:color="000000" w:fill="FFFFFF"/>
          </w:tcPr>
          <w:p w:rsidR="00C94A1B" w:rsidRPr="00C94A1B" w:rsidRDefault="00C94A1B" w:rsidP="005B1806">
            <w:pPr>
              <w:ind w:left="114" w:right="217"/>
            </w:pPr>
            <w:r w:rsidRPr="00C94A1B">
              <w:t xml:space="preserve">Projeto de </w:t>
            </w:r>
            <w:r w:rsidR="00D54E2B" w:rsidRPr="002713F0">
              <w:t>DETECÇÃO</w:t>
            </w:r>
            <w:r w:rsidR="00D54E2B">
              <w:t xml:space="preserve"> </w:t>
            </w:r>
            <w:r w:rsidR="00D54E2B" w:rsidRPr="002713F0">
              <w:t xml:space="preserve">E COMBATE </w:t>
            </w:r>
            <w:r w:rsidRPr="00C94A1B">
              <w:t>A INCÊNDIO: Engenheiro de Segurança do Trabalho</w:t>
            </w:r>
          </w:p>
          <w:p w:rsidR="00C94A1B" w:rsidRPr="00C94A1B" w:rsidRDefault="00C94A1B" w:rsidP="005B1806">
            <w:pPr>
              <w:ind w:left="114" w:right="217"/>
            </w:pPr>
            <w:r w:rsidRPr="00C94A1B">
              <w:t>Formação em Arquitetura ou Engenharia comprovada por meio de documento emitido pelo Conselho de Classe.</w:t>
            </w:r>
          </w:p>
          <w:p w:rsidR="00C94A1B" w:rsidRPr="00C94A1B" w:rsidRDefault="00C94A1B" w:rsidP="005B1806">
            <w:pPr>
              <w:ind w:left="114" w:right="217"/>
            </w:pPr>
            <w:r w:rsidRPr="00C94A1B">
              <w:t>Especialização em Segurança do Trabalho comprovado por certificado emitido por instituto educacional de nível superior credenciado pelo MEC e registro no conselho de classe.</w:t>
            </w:r>
          </w:p>
          <w:p w:rsidR="00C94A1B" w:rsidRPr="00C94A1B" w:rsidRDefault="00C94A1B" w:rsidP="005B1806">
            <w:pPr>
              <w:ind w:left="114" w:right="217"/>
            </w:pPr>
            <w:r w:rsidRPr="00C94A1B">
              <w:t>Currículo profissional comprovado por meio de Atestado(s) de Capacidade Técnica expedido(s) por pessoa de direito público ou privado ou CAT (Certidão de Acervo Técnico emitida pelo CAU</w:t>
            </w:r>
            <w:r w:rsidR="00D54E2B">
              <w:t xml:space="preserve"> ou </w:t>
            </w:r>
            <w:r w:rsidRPr="00C94A1B">
              <w:t>CREA) demonstrando experiência em projetos de prevenção e combate a incêndio para hospitais</w:t>
            </w:r>
            <w:r w:rsidR="00D54E2B">
              <w:t>,</w:t>
            </w:r>
            <w:r w:rsidRPr="00C94A1B">
              <w:t xml:space="preserve"> edifícios de </w:t>
            </w:r>
            <w:r w:rsidR="00D54E2B">
              <w:t>laboratórios</w:t>
            </w:r>
            <w:r w:rsidRPr="00C94A1B">
              <w:t xml:space="preserve"> biomédic</w:t>
            </w:r>
            <w:r w:rsidR="00D54E2B">
              <w:t>os ou indústrias farmacêuticas</w:t>
            </w:r>
            <w:r w:rsidRPr="00C94A1B">
              <w:t>.</w:t>
            </w:r>
          </w:p>
        </w:tc>
        <w:tc>
          <w:tcPr>
            <w:tcW w:w="2689" w:type="pct"/>
            <w:shd w:val="clear" w:color="000000" w:fill="FFFFFF"/>
          </w:tcPr>
          <w:p w:rsidR="00C94A1B" w:rsidRPr="00C94A1B" w:rsidRDefault="00C94A1B" w:rsidP="005B1806">
            <w:pPr>
              <w:tabs>
                <w:tab w:val="left" w:pos="294"/>
              </w:tabs>
              <w:ind w:left="152" w:right="112" w:firstLine="10"/>
            </w:pPr>
            <w:r w:rsidRPr="00C94A1B">
              <w:t xml:space="preserve">Ser o responsável técnico pelo projeto </w:t>
            </w:r>
            <w:r w:rsidR="00D54E2B">
              <w:t xml:space="preserve">de </w:t>
            </w:r>
            <w:r w:rsidR="00D54E2B" w:rsidRPr="002713F0">
              <w:t>DETECÇÃO</w:t>
            </w:r>
            <w:r w:rsidR="00D54E2B">
              <w:t xml:space="preserve"> </w:t>
            </w:r>
            <w:r w:rsidR="00D54E2B" w:rsidRPr="002713F0">
              <w:t>E COMBATE</w:t>
            </w:r>
            <w:r w:rsidR="00D54E2B" w:rsidRPr="00C94A1B">
              <w:t xml:space="preserve"> A INCÊNDIO</w:t>
            </w:r>
            <w:r w:rsidRPr="00C94A1B">
              <w:t>.</w:t>
            </w:r>
          </w:p>
          <w:p w:rsidR="00C94A1B" w:rsidRPr="00C94A1B" w:rsidRDefault="00C94A1B" w:rsidP="005B1806">
            <w:pPr>
              <w:tabs>
                <w:tab w:val="left" w:pos="294"/>
              </w:tabs>
              <w:ind w:left="152" w:right="112" w:firstLine="10"/>
            </w:pPr>
            <w:r w:rsidRPr="00C94A1B">
              <w:t>Conceber, elaborar, desenvolver todas as etapas do projeto com respeito à concepção técnica, intelectual e conceitual dos mesmos, conforme exigências e necessidades do projeto e do cliente.</w:t>
            </w:r>
          </w:p>
          <w:p w:rsidR="00C94A1B" w:rsidRPr="00C94A1B" w:rsidRDefault="00C94A1B" w:rsidP="005B1806">
            <w:pPr>
              <w:tabs>
                <w:tab w:val="left" w:pos="294"/>
              </w:tabs>
              <w:ind w:left="152" w:right="112" w:firstLine="10"/>
            </w:pPr>
            <w:r w:rsidRPr="00C94A1B">
              <w:t xml:space="preserve">Todas e quaisquer atividades que estiverem relacionadas com a elaboração do projeto de sua disciplina. </w:t>
            </w:r>
          </w:p>
        </w:tc>
      </w:tr>
    </w:tbl>
    <w:p w:rsidR="00C94A1B" w:rsidRPr="00010C77" w:rsidRDefault="00010C77" w:rsidP="00D945CE">
      <w:pPr>
        <w:pStyle w:val="Ttulo2"/>
      </w:pPr>
      <w:bookmarkStart w:id="295" w:name="_Toc8302382"/>
      <w:r>
        <w:lastRenderedPageBreak/>
        <w:t>Da Subcontratação</w:t>
      </w:r>
      <w:bookmarkEnd w:id="295"/>
    </w:p>
    <w:p w:rsidR="00D54E2B" w:rsidRPr="003A5FF7" w:rsidRDefault="00D54E2B" w:rsidP="00D54E2B">
      <w:r w:rsidRPr="003A5FF7">
        <w:t>Não é permitida a subcontratação de nenhuma parte do objeto.</w:t>
      </w:r>
    </w:p>
    <w:p w:rsidR="00C94A1B" w:rsidRPr="00C94A1B" w:rsidRDefault="003D468E" w:rsidP="00D945CE">
      <w:pPr>
        <w:pStyle w:val="Ttulo2"/>
      </w:pPr>
      <w:bookmarkStart w:id="296" w:name="_Toc8302383"/>
      <w:r w:rsidRPr="00C94A1B">
        <w:t>Aprovação da equipe contratada</w:t>
      </w:r>
      <w:bookmarkEnd w:id="296"/>
    </w:p>
    <w:bookmarkEnd w:id="230"/>
    <w:bookmarkEnd w:id="231"/>
    <w:bookmarkEnd w:id="232"/>
    <w:bookmarkEnd w:id="233"/>
    <w:bookmarkEnd w:id="234"/>
    <w:bookmarkEnd w:id="235"/>
    <w:bookmarkEnd w:id="236"/>
    <w:p w:rsidR="00D54E2B" w:rsidRPr="0015767E" w:rsidRDefault="00D54E2B" w:rsidP="00D54E2B">
      <w:r w:rsidRPr="0015767E">
        <w:t xml:space="preserve">A empresa CONTRATADA deverá apresentar a equipe que participará do trabalho proposto com a experiência solicitada pela CONTRATANTE previamente ao início dos serviços. </w:t>
      </w:r>
    </w:p>
    <w:p w:rsidR="00D54E2B" w:rsidRPr="0015767E" w:rsidRDefault="00D54E2B" w:rsidP="00D54E2B">
      <w:r w:rsidRPr="0015767E">
        <w:t>Os produtos deverão ser desenvolvidos por profissionais legalmente habilitados, sendo indispensável o registro da respectiva ART, a identificação do autor e sua assinatura em cada peça gráfica e documento técnico, de acordo com a disciplina específica.</w:t>
      </w:r>
    </w:p>
    <w:p w:rsidR="00D54E2B" w:rsidRPr="0015767E" w:rsidRDefault="00D54E2B" w:rsidP="00D54E2B">
      <w:r w:rsidRPr="0015767E">
        <w:t xml:space="preserve">A CONTRATADA só receberá a Ordem de Serviço para o início dos trabalhos após a entrega das ART dos profissionais habilitados durante a etapa de licitação à equipe de FISCALIZAÇÃO do Contrato. </w:t>
      </w:r>
    </w:p>
    <w:p w:rsidR="00AD2B4B" w:rsidRDefault="003D468E" w:rsidP="00D945CE">
      <w:pPr>
        <w:pStyle w:val="Ttulo2"/>
      </w:pPr>
      <w:bookmarkStart w:id="297" w:name="_Toc8302384"/>
      <w:r>
        <w:t>Descrição das responsabilidades</w:t>
      </w:r>
      <w:bookmarkEnd w:id="297"/>
    </w:p>
    <w:p w:rsidR="00C94A1B" w:rsidRPr="00C94A1B" w:rsidRDefault="00C94A1B" w:rsidP="00C94A1B">
      <w:r w:rsidRPr="00C94A1B">
        <w:t>Aos profissionais indicados pela CONTRATANTE, integrantes do Departamento de Arquitetura e Engenharia da Coordenação Geral de Infraestrutura dos Campi (DAE/COGIC/Fiocruz), caberá a FISCALIZAÇÃO do Contrato, sendo responsáveis pela aprovação dos serviços e produtos gerados pela empresa vencedora da licitação, denominada CONTRATADA, bem como a definição de diretrizes e parâmetros técnicos para o desenvolvimento do projeto.</w:t>
      </w:r>
    </w:p>
    <w:p w:rsidR="00C94A1B" w:rsidRPr="00C94A1B" w:rsidRDefault="00C94A1B" w:rsidP="00C94A1B">
      <w:r w:rsidRPr="00C94A1B">
        <w:t>A FIOCRUZ poderá contar com o apoio de uma GERENCIADORA de modo a assisti-la nas questões técnicas e organizacionais. Neste caso a mesma apoiará a CONTRATANTE na FISCALIZAÇÃO e aprovação dos serviços e produtos gerados pela CONTRATADA.</w:t>
      </w:r>
    </w:p>
    <w:p w:rsidR="00C94A1B" w:rsidRPr="00C94A1B" w:rsidRDefault="00C94A1B" w:rsidP="00C94A1B">
      <w:r w:rsidRPr="00C94A1B">
        <w:t>O objeto deverá ser desenvolvido em estreita parceria com a CONTRATANTE, devendo a equipe técnica da CONTRATADA manter permanente contato com a FISCALIZAÇÃO. No entanto, é importante salientar que esta parceria CONTRATANTE/CONTRATADA não significa diluição das responsabilidades técnicas e legais da CONTRATADA.</w:t>
      </w:r>
    </w:p>
    <w:p w:rsidR="00C94A1B" w:rsidRPr="00C94A1B" w:rsidRDefault="003D468E" w:rsidP="00D945CE">
      <w:pPr>
        <w:pStyle w:val="Ttulo2"/>
      </w:pPr>
      <w:bookmarkStart w:id="298" w:name="_Toc8302385"/>
      <w:r w:rsidRPr="00C94A1B">
        <w:t>Alterações de escopo</w:t>
      </w:r>
      <w:bookmarkEnd w:id="298"/>
    </w:p>
    <w:p w:rsidR="00C94A1B" w:rsidRPr="00C94A1B" w:rsidRDefault="00C94A1B" w:rsidP="00C94A1B">
      <w:r w:rsidRPr="00C94A1B">
        <w:t xml:space="preserve">Fica reservado à CONTRATANTE o direito de resolver todo e qualquer caso singular, duvidoso ou omisso, não previsto no edital, nas especificações, nos anexos, entre quaisquer outros, que, de qualquer forma, se relacione direta ou indiretamente com o objeto da contratação. </w:t>
      </w:r>
    </w:p>
    <w:p w:rsidR="00C94A1B" w:rsidRPr="00C94A1B" w:rsidRDefault="00C94A1B" w:rsidP="00C94A1B">
      <w:r w:rsidRPr="00C94A1B">
        <w:t>Caso a CONTRATANTE determine modificações em quaisquer projetos e/ou desenhos e/ou documentos já aprovados, implicando alterações necessárias e/ou obrigatórias com vistas a uma melhor adequação do conteúdo e resultados do objeto contratado, estas deverão ser realizadas pela CONTRATADA. Nesse sentido, a CONTRATANTE atuará sob o que determina a Lei 8666/93.</w:t>
      </w:r>
    </w:p>
    <w:p w:rsidR="00C94A1B" w:rsidRPr="00C94A1B" w:rsidRDefault="00C94A1B" w:rsidP="00C94A1B">
      <w:r w:rsidRPr="00C94A1B">
        <w:t xml:space="preserve">Nos casos não abordados nas </w:t>
      </w:r>
      <w:proofErr w:type="spellStart"/>
      <w:r w:rsidRPr="00C94A1B">
        <w:t>NBRs</w:t>
      </w:r>
      <w:proofErr w:type="spellEnd"/>
      <w:r w:rsidRPr="00C94A1B">
        <w:t xml:space="preserve"> ou legislação vigente, poderão ser consideradas normas internacionais como ISO, ASHRAE, etc. Para incorporação de tais normas como procedimento válido para o desenvolvimento das atividades, a FISCALIZAÇÃO do contrato deverá formalmente aprovar o uso de tal norma específica.</w:t>
      </w:r>
    </w:p>
    <w:p w:rsidR="00C94A1B" w:rsidRPr="00C94A1B" w:rsidRDefault="00C94A1B" w:rsidP="00C94A1B">
      <w:r w:rsidRPr="00C94A1B">
        <w:t xml:space="preserve">Quaisquer alterações que a CONTRATADA deseje realizar naquilo que foi previamente estabelecido neste documento deverá ser apresentado através de solicitação formalizada e documentada onde constem argumentações pertinentes e que apresentem algum ganho potencial em prazo, qualidade e/ou que agreguem algum valor tangível aos serviços. A solicitação deverá conter os seguintes itens: objeto e objetivo da solicitação, </w:t>
      </w:r>
      <w:r w:rsidRPr="00C94A1B">
        <w:lastRenderedPageBreak/>
        <w:t>justificativa (técnicas e legais) e sua relevância. Essas solicitações deverão ser sempre assinadas pelo representante legal da CONTRATADA e validadas formalmente pela FIOCRUZ.</w:t>
      </w:r>
    </w:p>
    <w:p w:rsidR="00C94A1B" w:rsidRPr="00C94A1B" w:rsidRDefault="003D468E" w:rsidP="00D945CE">
      <w:pPr>
        <w:pStyle w:val="Ttulo2"/>
      </w:pPr>
      <w:bookmarkStart w:id="299" w:name="_Toc8302386"/>
      <w:r w:rsidRPr="00C94A1B">
        <w:t>Padronização de projetos e documentos</w:t>
      </w:r>
      <w:bookmarkEnd w:id="299"/>
    </w:p>
    <w:p w:rsidR="00C94A1B" w:rsidRPr="00C94A1B" w:rsidRDefault="00C94A1B" w:rsidP="00C94A1B">
      <w:r w:rsidRPr="00C94A1B">
        <w:t>A CONTRATANTE possui documentação específica e padronizada para o desenvolvimento de cada uma das atividades descritas no presente documento. Portanto, a CONTRATADA deverá desenvolver a documentação técnica e o material gráfico seguindo tais padrões, a serem disponibilizados à CONTRATADA em momento oportuno.</w:t>
      </w:r>
    </w:p>
    <w:p w:rsidR="00C94A1B" w:rsidRPr="00C94A1B" w:rsidRDefault="003D468E" w:rsidP="00D945CE">
      <w:pPr>
        <w:pStyle w:val="Ttulo2"/>
      </w:pPr>
      <w:bookmarkStart w:id="300" w:name="_Toc8302387"/>
      <w:r w:rsidRPr="00C94A1B">
        <w:t>Compatibilização e revisão de projetos</w:t>
      </w:r>
      <w:bookmarkEnd w:id="300"/>
    </w:p>
    <w:p w:rsidR="00C94A1B" w:rsidRPr="00C94A1B" w:rsidRDefault="00C94A1B" w:rsidP="00C94A1B">
      <w:r w:rsidRPr="00C94A1B">
        <w:t>A empresa CONTRATADA deverá compatibilizar os projetos desenvolvidos entre si, a cada etapa e/ou sempre que solicitado pela CONTRATANTE. A compatibilização dos projetos é responsabilidade exclusiva da CONTRATADA. Caso sejam necessárias alterações e/ou revisões de projeto, em todas as etapas do empreendimento, inclusive na fase de construção, imputáveis a incompatibilidades ou vícios de projeto, estas revisões serão de exclusiva responsabilidade da CONTRATADA, sem ônus para a FIOCRUZ.</w:t>
      </w:r>
    </w:p>
    <w:p w:rsidR="00C94A1B" w:rsidRPr="00350FE9" w:rsidRDefault="003D468E" w:rsidP="00D945CE">
      <w:pPr>
        <w:pStyle w:val="Ttulo2"/>
      </w:pPr>
      <w:bookmarkStart w:id="301" w:name="_Toc8302388"/>
      <w:r w:rsidRPr="00350FE9">
        <w:t>Cessão dos direitos patrimoniais</w:t>
      </w:r>
      <w:bookmarkEnd w:id="301"/>
    </w:p>
    <w:p w:rsidR="00C94A1B" w:rsidRPr="00C94A1B" w:rsidRDefault="00C94A1B" w:rsidP="00C94A1B">
      <w:r w:rsidRPr="00350FE9">
        <w:t>A CONTRATADA, de acordo com o art. 111 da Lei 8.666/1993, cederá os direitos patrimoniais relativos aos trabalhos elaborados, autorizando à plena e irrestrita utilização e adaptação dos serviços objetos dessa contratação.</w:t>
      </w:r>
    </w:p>
    <w:p w:rsidR="00C94A1B" w:rsidRPr="00C94A1B" w:rsidRDefault="003D468E" w:rsidP="00D945CE">
      <w:pPr>
        <w:pStyle w:val="Ttulo2"/>
      </w:pPr>
      <w:bookmarkStart w:id="302" w:name="_Toc8302389"/>
      <w:r w:rsidRPr="00C94A1B">
        <w:t>Confidencialidade das informações</w:t>
      </w:r>
      <w:bookmarkEnd w:id="302"/>
    </w:p>
    <w:p w:rsidR="00C94A1B" w:rsidRPr="00C94A1B" w:rsidRDefault="00C94A1B" w:rsidP="00C94A1B">
      <w:r w:rsidRPr="00C94A1B">
        <w:t>A CONTRATADA concorda em manter a mais completa confidencialidade quantos aos serviços, informações e documentos de seu conhecimento, bem como a exclusividade na utilização dos dados, durante e após a execução dos serviços contratados. Qualquer divulgação somente poderá ser levada a efeito mediante a autorização escrita da CONTRATANTE, e desde que sejam garantidos os créditos à Fundação Oswaldo Cruz – FIOCRUZ.</w:t>
      </w:r>
    </w:p>
    <w:p w:rsidR="00C94A1B" w:rsidRPr="00D734C5" w:rsidRDefault="00010C77" w:rsidP="00010C77">
      <w:pPr>
        <w:pStyle w:val="Ttulo1"/>
      </w:pPr>
      <w:bookmarkStart w:id="303" w:name="_Toc8302390"/>
      <w:bookmarkStart w:id="304" w:name="_Toc367825818"/>
      <w:bookmarkStart w:id="305" w:name="_Toc384643431"/>
      <w:bookmarkStart w:id="306" w:name="_Toc384643606"/>
      <w:bookmarkStart w:id="307" w:name="_Toc384647925"/>
      <w:bookmarkStart w:id="308" w:name="_Toc384648095"/>
      <w:bookmarkStart w:id="309" w:name="_Toc384648210"/>
      <w:bookmarkStart w:id="310" w:name="_Toc456878407"/>
      <w:bookmarkStart w:id="311" w:name="_Toc462063025"/>
      <w:bookmarkStart w:id="312" w:name="_Toc462125117"/>
      <w:bookmarkStart w:id="313" w:name="_Toc465926859"/>
      <w:bookmarkStart w:id="314" w:name="_Toc468343185"/>
      <w:bookmarkStart w:id="315" w:name="_Toc468429934"/>
      <w:bookmarkStart w:id="316" w:name="_Toc468430779"/>
      <w:bookmarkStart w:id="317" w:name="_Toc468454451"/>
      <w:r w:rsidRPr="00D734C5">
        <w:rPr>
          <w:caps w:val="0"/>
        </w:rPr>
        <w:t>DESPESAS</w:t>
      </w:r>
      <w:bookmarkEnd w:id="303"/>
      <w:r w:rsidRPr="00D734C5">
        <w:rPr>
          <w:caps w:val="0"/>
        </w:rPr>
        <w:t xml:space="preserve"> </w:t>
      </w:r>
    </w:p>
    <w:p w:rsidR="00C94A1B" w:rsidRPr="00C94A1B" w:rsidRDefault="00C94A1B" w:rsidP="00C94A1B">
      <w:r w:rsidRPr="00C94A1B">
        <w:t>Estarão a cargo da CONTRATADA as despesas referentes a:</w:t>
      </w:r>
    </w:p>
    <w:p w:rsidR="00C94A1B" w:rsidRPr="00C94A1B" w:rsidRDefault="00C94A1B" w:rsidP="00C94A1B">
      <w:r w:rsidRPr="00C94A1B">
        <w:t>Viagens e hospedagens de sua própria equipe;</w:t>
      </w:r>
    </w:p>
    <w:p w:rsidR="00C94A1B" w:rsidRPr="00C94A1B" w:rsidRDefault="00C94A1B" w:rsidP="00C94A1B">
      <w:r w:rsidRPr="00C94A1B">
        <w:t>Impressões e plotagens, em quantas vias forem necessárias, a todas e quaisquer emissões de plantas, cadernos, documentos e demais produtos integrantes do escopo, necessários às atividades dos trabalhos, inclusive para as análises e aprovações pela CONTRATANTE, para os processos de LICENCIAMENTO nos Órgãos Técnicos Públicos (OTP) e concessionárias e para os processos de CERTIFICAÇÃO e ETIQUETAGEM ambiental;</w:t>
      </w:r>
    </w:p>
    <w:p w:rsidR="00C94A1B" w:rsidRPr="00C94A1B" w:rsidRDefault="00C94A1B" w:rsidP="00C94A1B">
      <w:r w:rsidRPr="00C94A1B">
        <w:t>Envio de documentos à CONTRATANTE através de empresas de logística (correios, transportadoras);</w:t>
      </w:r>
    </w:p>
    <w:p w:rsidR="00C94A1B" w:rsidRPr="00C94A1B" w:rsidRDefault="00C94A1B" w:rsidP="00C94A1B">
      <w:r w:rsidRPr="00C94A1B">
        <w:t>Subcontratações não previstas no edital que se façam necessárias para o atendimento pleno das diretrizes e escopo do objeto contratual.</w:t>
      </w:r>
    </w:p>
    <w:p w:rsidR="00C94A1B" w:rsidRPr="00C94A1B" w:rsidRDefault="00C94A1B" w:rsidP="00C94A1B">
      <w:r w:rsidRPr="00C94A1B">
        <w:t xml:space="preserve">Taxas a serem pagas nos processos de aprovação dos projetos nos diversos </w:t>
      </w:r>
      <w:proofErr w:type="spellStart"/>
      <w:r w:rsidRPr="00C94A1B">
        <w:t>OTPs</w:t>
      </w:r>
      <w:proofErr w:type="spellEnd"/>
      <w:r w:rsidRPr="00C94A1B">
        <w:t>.</w:t>
      </w:r>
    </w:p>
    <w:p w:rsidR="00C94A1B" w:rsidRPr="00C94A1B" w:rsidRDefault="00C94A1B" w:rsidP="00C94A1B">
      <w:r w:rsidRPr="00C94A1B">
        <w:t xml:space="preserve">Modificações de projeto decorrentes de reprovações pelos </w:t>
      </w:r>
      <w:proofErr w:type="spellStart"/>
      <w:r w:rsidRPr="00C94A1B">
        <w:t>OTPs</w:t>
      </w:r>
      <w:proofErr w:type="spellEnd"/>
      <w:r w:rsidRPr="00C94A1B">
        <w:t>, reprovações nos processos de certificação e etiquetagem, incompatibilidades e vícios de projeto.</w:t>
      </w:r>
    </w:p>
    <w:p w:rsidR="00C94A1B" w:rsidRPr="00C94A1B" w:rsidRDefault="00C94A1B" w:rsidP="00010C77">
      <w:pPr>
        <w:pStyle w:val="Ttulo1"/>
      </w:pPr>
      <w:bookmarkStart w:id="318" w:name="_Toc488999311"/>
      <w:bookmarkStart w:id="319" w:name="_Toc8302391"/>
      <w:r w:rsidRPr="00C94A1B">
        <w:lastRenderedPageBreak/>
        <w:t>ESCOPO</w:t>
      </w:r>
      <w:bookmarkEnd w:id="318"/>
      <w:r w:rsidRPr="00C94A1B">
        <w:t xml:space="preserve"> GERAL</w:t>
      </w:r>
      <w:bookmarkEnd w:id="319"/>
    </w:p>
    <w:p w:rsidR="00F712C3" w:rsidRPr="00C94A1B" w:rsidRDefault="00F712C3" w:rsidP="00F712C3">
      <w:r w:rsidRPr="00C94A1B">
        <w:t xml:space="preserve">O objeto desta contratação contempla os seguintes projetos: </w:t>
      </w:r>
    </w:p>
    <w:p w:rsidR="00F712C3" w:rsidRDefault="00F712C3" w:rsidP="00F712C3">
      <w:pPr>
        <w:pStyle w:val="PargrafodaLista"/>
        <w:numPr>
          <w:ilvl w:val="0"/>
          <w:numId w:val="48"/>
        </w:numPr>
      </w:pPr>
      <w:r w:rsidRPr="00F712C3">
        <w:t xml:space="preserve">SISTEMAS DE DETECÇÃO, ALARME E COMBATE DE INCÊNDIO </w:t>
      </w:r>
    </w:p>
    <w:p w:rsidR="00F712C3" w:rsidRPr="00C94A1B" w:rsidRDefault="00F712C3" w:rsidP="00F712C3">
      <w:r w:rsidRPr="00C94A1B">
        <w:t xml:space="preserve">Os projetos desenvolvidos deverão conter um conjunto de informações técnicas necessárias e suficientes, contendo de forma clara, precisa e completa todas as indicações e detalhes construtivos para o perfeito entendimento técnico de tudo aquilo que foi projetado e especificado. </w:t>
      </w:r>
    </w:p>
    <w:p w:rsidR="00F712C3" w:rsidRPr="00C94A1B" w:rsidRDefault="00F712C3" w:rsidP="00F712C3">
      <w:r w:rsidRPr="00C94A1B">
        <w:t>É responsabilidade da CONTRATADA o fornecimento de qualquer serviço não previsto no edital que se faça necessário para o atendimento pleno das diretrizes e escopo do objeto contratual. Para isto, a CONTRATADA deverá complementar, sem ônus à FIOCRUZ, quaisquer outros elementos solicitados pela CONTRATANTE de modo a atender plenamente os requisitos do objeto contratual.</w:t>
      </w:r>
    </w:p>
    <w:p w:rsidR="00F712C3" w:rsidRPr="00C94A1B" w:rsidRDefault="00F712C3" w:rsidP="00F712C3">
      <w:r w:rsidRPr="00C94A1B">
        <w:t xml:space="preserve">É responsabilidade da CONTRATANTE o fornecimento dos seguintes levantamentos antes do desenvolvimento dos projetos: </w:t>
      </w:r>
    </w:p>
    <w:p w:rsidR="00F712C3" w:rsidRDefault="00F712C3" w:rsidP="00F712C3">
      <w:pPr>
        <w:pStyle w:val="PargrafodaLista"/>
        <w:numPr>
          <w:ilvl w:val="0"/>
          <w:numId w:val="3"/>
        </w:numPr>
        <w:spacing w:line="360" w:lineRule="auto"/>
        <w:ind w:left="568" w:hanging="284"/>
      </w:pPr>
      <w:r>
        <w:t>Anteprojeto – Arquitetura</w:t>
      </w:r>
    </w:p>
    <w:p w:rsidR="00F712C3" w:rsidRPr="00C94A1B" w:rsidRDefault="00F712C3" w:rsidP="00F712C3">
      <w:pPr>
        <w:pStyle w:val="PargrafodaLista"/>
        <w:numPr>
          <w:ilvl w:val="0"/>
          <w:numId w:val="3"/>
        </w:numPr>
        <w:spacing w:line="360" w:lineRule="auto"/>
        <w:ind w:left="568" w:hanging="284"/>
      </w:pPr>
      <w:r>
        <w:t xml:space="preserve">Anteprojeto – </w:t>
      </w:r>
      <w:proofErr w:type="spellStart"/>
      <w:r>
        <w:t>Sitemas</w:t>
      </w:r>
      <w:proofErr w:type="spellEnd"/>
      <w:r>
        <w:t xml:space="preserve"> de prevenção e combate a incêndio – versão anterior.</w:t>
      </w:r>
    </w:p>
    <w:p w:rsidR="00C94A1B" w:rsidRPr="00C94A1B" w:rsidRDefault="00C94A1B" w:rsidP="00010C77">
      <w:pPr>
        <w:pStyle w:val="Ttulo1"/>
      </w:pPr>
      <w:bookmarkStart w:id="320" w:name="_Toc8302392"/>
      <w:r w:rsidRPr="00C94A1B">
        <w:t>METODOLOGIA DE TRABALHO</w:t>
      </w:r>
      <w:bookmarkEnd w:id="320"/>
    </w:p>
    <w:p w:rsidR="00C94A1B" w:rsidRPr="00C94A1B" w:rsidRDefault="004E166D" w:rsidP="00D945CE">
      <w:pPr>
        <w:pStyle w:val="Ttulo2"/>
      </w:pPr>
      <w:bookmarkStart w:id="321" w:name="_Toc517280732"/>
      <w:bookmarkStart w:id="322" w:name="_Toc517280894"/>
      <w:bookmarkStart w:id="323" w:name="_Toc517281268"/>
      <w:bookmarkStart w:id="324" w:name="_Toc517343062"/>
      <w:bookmarkStart w:id="325" w:name="_Toc517343201"/>
      <w:bookmarkStart w:id="326" w:name="_Toc517343258"/>
      <w:bookmarkStart w:id="327" w:name="_Toc517343451"/>
      <w:bookmarkStart w:id="328" w:name="_Toc517343664"/>
      <w:bookmarkStart w:id="329" w:name="_Toc517343730"/>
      <w:bookmarkStart w:id="330" w:name="_Toc517343869"/>
      <w:bookmarkStart w:id="331" w:name="_Toc517343898"/>
      <w:bookmarkStart w:id="332" w:name="_Toc517343932"/>
      <w:bookmarkStart w:id="333" w:name="_Toc517344106"/>
      <w:bookmarkStart w:id="334" w:name="_Toc517344151"/>
      <w:bookmarkStart w:id="335" w:name="_Toc517344815"/>
      <w:bookmarkStart w:id="336" w:name="_Toc517355769"/>
      <w:bookmarkStart w:id="337" w:name="_Toc517355826"/>
      <w:bookmarkStart w:id="338" w:name="_Toc517355883"/>
      <w:bookmarkStart w:id="339" w:name="_Toc517356745"/>
      <w:bookmarkStart w:id="340" w:name="_Toc517356802"/>
      <w:bookmarkStart w:id="341" w:name="_Toc517358580"/>
      <w:bookmarkStart w:id="342" w:name="_Toc517358643"/>
      <w:bookmarkStart w:id="343" w:name="_Toc517358958"/>
      <w:bookmarkStart w:id="344" w:name="_Toc517359021"/>
      <w:bookmarkStart w:id="345" w:name="_Toc517359395"/>
      <w:bookmarkStart w:id="346" w:name="_Toc517359479"/>
      <w:bookmarkStart w:id="347" w:name="_Toc517359563"/>
      <w:bookmarkStart w:id="348" w:name="_Toc518643499"/>
      <w:bookmarkStart w:id="349" w:name="_Toc8302393"/>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r w:rsidRPr="00C94A1B">
        <w:t>Interface com as partes intervenientes</w:t>
      </w:r>
      <w:bookmarkEnd w:id="349"/>
    </w:p>
    <w:p w:rsidR="00C94A1B" w:rsidRPr="00C94A1B" w:rsidRDefault="00C94A1B" w:rsidP="00C94A1B">
      <w:r w:rsidRPr="00C94A1B">
        <w:t>A CONTRATADA é responsável por conhecer as condições peculiares decorrentes da execução dos serviços, tais como: conhecimento do local, terreno</w:t>
      </w:r>
      <w:r w:rsidR="001818F9">
        <w:t>,</w:t>
      </w:r>
      <w:r w:rsidRPr="00C94A1B">
        <w:t xml:space="preserve"> vizinhança</w:t>
      </w:r>
      <w:r w:rsidR="001818F9">
        <w:t xml:space="preserve"> e da obra</w:t>
      </w:r>
      <w:r w:rsidRPr="00C94A1B">
        <w:t>, suas características naturais e de infraestrutura; conhecimento dos procedimentos de aprovação de projetos e da legislação urbanística, ambiental e edilícia do município e demais órgãos fiscais; conhecimento dos processos de trabalho e procedimentos na comunicação com os usuários do Empreendimento; conhecimento dos procedimentos especiais, relativos às expertises específicas do empreendimento</w:t>
      </w:r>
      <w:r w:rsidR="0069187D">
        <w:t>; conhecimento dos demais projetos</w:t>
      </w:r>
      <w:r w:rsidRPr="00C94A1B">
        <w:t>.</w:t>
      </w:r>
    </w:p>
    <w:p w:rsidR="00C94A1B" w:rsidRPr="00C94A1B" w:rsidRDefault="00C94A1B" w:rsidP="00C94A1B">
      <w:r w:rsidRPr="00C94A1B">
        <w:t>Para tanto, desde o início do serviço, a CONTRATADA deverá adquirir, de forma proativa e presencial, todas as informações necessárias para o desenvolvimento e conclusão plenos dos serviços. A CONTRATADA deverá realizar visita ao local do empreendimento, consulta direta aos órgãos municipais e estaduais e às leis, decretos e normas pertinentes, levantamentos e entrevistas com usuários. Até que todas as dúvidas ou pendências se esgotem ao longo do desenvolvimento do projeto, novas visitas e reuniões poderão se fazer necessários, devendo a equipe da CONTRATADA estar disponível para atender a tais eventos.</w:t>
      </w:r>
    </w:p>
    <w:p w:rsidR="00C94A1B" w:rsidRPr="00C94A1B" w:rsidRDefault="00C94A1B" w:rsidP="00C94A1B">
      <w:r w:rsidRPr="00C94A1B">
        <w:t>As datas e horários para a realização das reuniões ficarão sob a responsabilidade da CONTRATANTE e serão agendadas em conjunto com o Coordenador de Projeto. Caso a empresa CONTRATADA tenha sede fora do Rio de Janeiro, a reunião deverá ser agendada com antecedência, a fim de que a empresa possa providenciar os deslocamentos da equipe, onde todos os custos deverão ser de responsabilidade da CONTRATADA.</w:t>
      </w:r>
    </w:p>
    <w:p w:rsidR="00C94A1B" w:rsidRPr="00C94A1B" w:rsidRDefault="00C94A1B" w:rsidP="00C94A1B">
      <w:r w:rsidRPr="00C94A1B">
        <w:t xml:space="preserve">Todas as decisões discutidas e promovidas em reunião deverão ser registradas em ata, cuja elaboração é de responsabilidade da CONTRATADA, e que deverá ser encaminhada em até 02 (dois) dias úteis ao Gestor do contrato da CONTRATANTE. </w:t>
      </w:r>
    </w:p>
    <w:p w:rsidR="00C94A1B" w:rsidRPr="00C94A1B" w:rsidRDefault="004E166D" w:rsidP="00D945CE">
      <w:pPr>
        <w:pStyle w:val="Ttulo2"/>
      </w:pPr>
      <w:bookmarkStart w:id="350" w:name="_Toc8302394"/>
      <w:r w:rsidRPr="00C94A1B">
        <w:lastRenderedPageBreak/>
        <w:t>Fluxo geral de entregas dos produtos</w:t>
      </w:r>
      <w:bookmarkEnd w:id="350"/>
    </w:p>
    <w:p w:rsidR="00C94A1B" w:rsidRPr="00C94A1B" w:rsidRDefault="00C94A1B" w:rsidP="00C94A1B">
      <w:r w:rsidRPr="00C94A1B">
        <w:t>O desenvolvimento dos projetos será dividido em etapas, conforme descrito neste documento. As entregas dos produtos referentes às etapas do trabalho bem como qualquer documentação referente ao processo deverão ser realizadas através do serviço de protocolo da COGIC.</w:t>
      </w:r>
    </w:p>
    <w:p w:rsidR="00C94A1B" w:rsidRPr="00C94A1B" w:rsidRDefault="00940063" w:rsidP="00C94A1B">
      <w:r>
        <w:t xml:space="preserve">A </w:t>
      </w:r>
      <w:r w:rsidR="00C94A1B" w:rsidRPr="00C94A1B">
        <w:t>CONTRATADA deverá</w:t>
      </w:r>
      <w:r>
        <w:t>,</w:t>
      </w:r>
      <w:r w:rsidR="00C94A1B" w:rsidRPr="00C94A1B">
        <w:t xml:space="preserve"> previamente ao término da etapa, com uma antecedência de </w:t>
      </w:r>
      <w:r>
        <w:t>14</w:t>
      </w:r>
      <w:r w:rsidR="00C94A1B" w:rsidRPr="00C94A1B">
        <w:t xml:space="preserve"> dias corridos, enviar o projeto em formato digital para revisão da FISCALIZAÇÃO. Toda entrega deverá ser formalizada com o envio de um pacote único. Esses </w:t>
      </w:r>
      <w:r>
        <w:t>14</w:t>
      </w:r>
      <w:r w:rsidR="00C94A1B" w:rsidRPr="00C94A1B">
        <w:t xml:space="preserve"> dias corridos serão subdivididos da seguinte forma:</w:t>
      </w:r>
    </w:p>
    <w:p w:rsidR="00C94A1B" w:rsidRPr="00C94A1B" w:rsidRDefault="00C94A1B" w:rsidP="00A05D8C">
      <w:pPr>
        <w:pStyle w:val="PargrafodaLista"/>
        <w:numPr>
          <w:ilvl w:val="0"/>
          <w:numId w:val="4"/>
        </w:numPr>
        <w:spacing w:line="360" w:lineRule="auto"/>
        <w:ind w:left="568" w:hanging="284"/>
      </w:pPr>
      <w:r w:rsidRPr="00C94A1B">
        <w:t>7 dias para análise pela FISCALIZAÇÃO;</w:t>
      </w:r>
    </w:p>
    <w:p w:rsidR="00C94A1B" w:rsidRPr="00C94A1B" w:rsidRDefault="00C94A1B" w:rsidP="00A05D8C">
      <w:pPr>
        <w:pStyle w:val="PargrafodaLista"/>
        <w:numPr>
          <w:ilvl w:val="0"/>
          <w:numId w:val="4"/>
        </w:numPr>
        <w:spacing w:line="360" w:lineRule="auto"/>
        <w:ind w:left="568" w:hanging="284"/>
      </w:pPr>
      <w:r w:rsidRPr="00C94A1B">
        <w:t>7 dias para revisão pela CONTRATADA</w:t>
      </w:r>
      <w:r w:rsidR="00940063">
        <w:t>.</w:t>
      </w:r>
    </w:p>
    <w:p w:rsidR="00C94A1B" w:rsidRPr="00C94A1B" w:rsidRDefault="00C94A1B" w:rsidP="00C94A1B">
      <w:r w:rsidRPr="00C94A1B">
        <w:t>Após a análise, a CONTRATADA receberá um relatório de avaliação, contendo pontos de inspeção, indicando correções e alterações entre outras ações a serem executados. A entrega deste relatório à CONTRATADA será formalizada através de documento com registro de recebimento e ciência do que estará sendo solicitado. Após essa primeira análise, poderá ser liberado o pagamento correspondente ao recebimento inicial da etapa, que corresponde a 5% DA RESPECTIVA ETAPA.</w:t>
      </w:r>
    </w:p>
    <w:p w:rsidR="00C94A1B" w:rsidRPr="00C94A1B" w:rsidRDefault="00C94A1B" w:rsidP="00C94A1B">
      <w:r w:rsidRPr="00C94A1B">
        <w:t>Para que uma etapa seja considerada concluída, a mesma deverá ter todos os seus pontos de inspeção cumpridos e ter o aceite formalizado pela FISCALIZAÇÃO, com a apresentação/entrega integral dos produtos dessa etapa conforme requisitos descritos neste documento, onde constem as assinaturas e os números do registro profissional dos respectivos responsáveis técnicos. Com isso será liberado o pagamento correspondente ao recebimento final da etapa, que corresponde a 95% da mesma.</w:t>
      </w:r>
    </w:p>
    <w:p w:rsidR="00C94A1B" w:rsidRPr="00C94A1B" w:rsidRDefault="00C94A1B" w:rsidP="00C94A1B">
      <w:r w:rsidRPr="00C94A1B">
        <w:t>A etapa subsequente só poderá ser iniciada com a conclusão e aprovação da etapa anterior.</w:t>
      </w:r>
    </w:p>
    <w:p w:rsidR="00C94A1B" w:rsidRPr="00C94A1B" w:rsidRDefault="00C94A1B" w:rsidP="00C94A1B">
      <w:r w:rsidRPr="00C94A1B">
        <w:t xml:space="preserve">A CONTRATADA será responsável, pelo fornecimento do produto impresso e assinado pelos responsáveis técnicos, bem como de todos os arquivos eletrônicos editáveis referentes aos documentos de projetos. Todos os arquivos deverão ser entregues em seus formatos originais </w:t>
      </w:r>
      <w:proofErr w:type="gramStart"/>
      <w:r w:rsidRPr="00C94A1B">
        <w:t>e também</w:t>
      </w:r>
      <w:proofErr w:type="gramEnd"/>
      <w:r w:rsidRPr="00C94A1B">
        <w:t xml:space="preserve"> em formato PDF para impressão nos tamanhos compatíveis com o documento e gravados em mídia digital compatível (CD ou DVD). </w:t>
      </w:r>
    </w:p>
    <w:p w:rsidR="00C94A1B" w:rsidRPr="00C94A1B" w:rsidRDefault="00C94A1B" w:rsidP="00C94A1B">
      <w:r w:rsidRPr="00C94A1B">
        <w:t>A Coordenação Geral de Infraestrutura dos Campi não possui sistema de Gestão Eletrônico de Documentos, portanto, a entrega do material referente às etapas que compõe o escopo do trabalho bem como qualquer documentação referente ao processo, deverá ser realizada através do Serviço de Protocolo da COGIC. Cabe informar que o Serviço funciona das 08h00min às 17h00min de segunda à sexta-feira. Caso os serviços sejam realizados em outro Estado da Federação, a empresa CONTRATADA poderá enviar material através de sistemas de entrega, preferencialmente da Empresa Brasileira de Correios e Telégrafos (Correios S/A) ou, esporadicamente, serviços de courier particulares. Em ambos os casos, os horários para envio de qualquer material ou documentação deverão ser os mesmos do Serviço de Protocolo da COGIC; assim sendo, a empresa CONTRATADA deverá apresentar o protocolo de envio onde estejam descritas a data e hora da entrega do material na empresa transportadora.</w:t>
      </w:r>
    </w:p>
    <w:p w:rsidR="00C94A1B" w:rsidRPr="00C94A1B" w:rsidRDefault="00C94A1B" w:rsidP="00C94A1B">
      <w:r w:rsidRPr="00C94A1B">
        <w:t>Sempre que necessário o envio de documentos a FIOCRUZ, a CONTRATADA deverá enviar um documento formal listando todos os demais documentos anexos.</w:t>
      </w:r>
    </w:p>
    <w:p w:rsidR="00C94A1B" w:rsidRPr="00C94A1B" w:rsidRDefault="004E166D" w:rsidP="00D945CE">
      <w:pPr>
        <w:pStyle w:val="Ttulo2"/>
      </w:pPr>
      <w:bookmarkStart w:id="351" w:name="_Toc462063035"/>
      <w:bookmarkStart w:id="352" w:name="_Toc462125127"/>
      <w:bookmarkStart w:id="353" w:name="_Toc465926867"/>
      <w:bookmarkStart w:id="354" w:name="_Toc468343193"/>
      <w:bookmarkStart w:id="355" w:name="_Toc468429942"/>
      <w:bookmarkStart w:id="356" w:name="_Toc468430787"/>
      <w:bookmarkStart w:id="357" w:name="_Toc468454459"/>
      <w:bookmarkStart w:id="358" w:name="_Toc8302395"/>
      <w:bookmarkStart w:id="359" w:name="_Toc465926868"/>
      <w:bookmarkStart w:id="360" w:name="_Toc468343194"/>
      <w:bookmarkStart w:id="361" w:name="_Toc468429943"/>
      <w:bookmarkStart w:id="362" w:name="_Toc468430788"/>
      <w:bookmarkStart w:id="363" w:name="_Toc468454460"/>
      <w:bookmarkStart w:id="364" w:name="_Toc488999339"/>
      <w:bookmarkStart w:id="365" w:name="_Toc465926869"/>
      <w:bookmarkStart w:id="366" w:name="_Toc468343195"/>
      <w:bookmarkStart w:id="367" w:name="_Toc468429944"/>
      <w:bookmarkStart w:id="368" w:name="_Toc468430789"/>
      <w:bookmarkStart w:id="369" w:name="_Toc468454461"/>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r w:rsidRPr="00C94A1B">
        <w:t>Fases de projeto</w:t>
      </w:r>
      <w:bookmarkEnd w:id="351"/>
      <w:bookmarkEnd w:id="352"/>
      <w:bookmarkEnd w:id="353"/>
      <w:bookmarkEnd w:id="354"/>
      <w:bookmarkEnd w:id="355"/>
      <w:bookmarkEnd w:id="356"/>
      <w:bookmarkEnd w:id="357"/>
      <w:bookmarkEnd w:id="358"/>
    </w:p>
    <w:p w:rsidR="00C94A1B" w:rsidRDefault="00C94A1B" w:rsidP="00C94A1B">
      <w:r w:rsidRPr="00C94A1B">
        <w:t xml:space="preserve">O desenvolvimento dos serviços pela CONTRATADA envolve a elaboração de projetos completos, contemplando diversas fases subsequentes e interdependentes entre si, compostas de produtos claramente identificados de modo a possibilitar as conferências, validações e medições pela FISCALIZAÇÃO.  </w:t>
      </w:r>
    </w:p>
    <w:p w:rsidR="00C94A1B" w:rsidRPr="00940063" w:rsidRDefault="00C94A1B" w:rsidP="00C94A1B">
      <w:pPr>
        <w:rPr>
          <w:color w:val="000000" w:themeColor="text1"/>
        </w:rPr>
      </w:pPr>
      <w:r w:rsidRPr="00940063">
        <w:rPr>
          <w:color w:val="000000" w:themeColor="text1"/>
        </w:rPr>
        <w:lastRenderedPageBreak/>
        <w:t>O escopo das atividades previsto no presente documento será dividido em</w:t>
      </w:r>
      <w:r w:rsidR="008402EE" w:rsidRPr="00940063">
        <w:rPr>
          <w:color w:val="000000" w:themeColor="text1"/>
        </w:rPr>
        <w:t xml:space="preserve"> </w:t>
      </w:r>
      <w:r w:rsidR="00940063" w:rsidRPr="00940063">
        <w:rPr>
          <w:color w:val="000000" w:themeColor="text1"/>
        </w:rPr>
        <w:t>3</w:t>
      </w:r>
      <w:r w:rsidRPr="00940063">
        <w:rPr>
          <w:color w:val="000000" w:themeColor="text1"/>
        </w:rPr>
        <w:t xml:space="preserve"> </w:t>
      </w:r>
      <w:r w:rsidR="00940063">
        <w:rPr>
          <w:color w:val="000000" w:themeColor="text1"/>
        </w:rPr>
        <w:t>Etapas</w:t>
      </w:r>
      <w:r w:rsidRPr="00940063">
        <w:rPr>
          <w:color w:val="000000" w:themeColor="text1"/>
        </w:rPr>
        <w:t>. Todas as Etapas deverão ser desenvolvidas de maneira harmônica e deverão ser compatibilizadas entre todas as disciplinas.</w:t>
      </w:r>
    </w:p>
    <w:p w:rsidR="00C94A1B" w:rsidRPr="00C94A1B" w:rsidRDefault="00C94A1B" w:rsidP="00C94A1B">
      <w:r w:rsidRPr="00C94A1B">
        <w:t>Os serviços só poderão ser iniciados com o recebimento de uma Ordem de Serviço (OS) que indica a Etapa, ao qual se refere e seu respectivo prazo de desenvolvimento, a saber:</w:t>
      </w:r>
    </w:p>
    <w:p w:rsidR="00C94A1B" w:rsidRPr="00C94A1B" w:rsidRDefault="00C94A1B" w:rsidP="00A05D8C">
      <w:pPr>
        <w:pStyle w:val="PargrafodaLista"/>
        <w:numPr>
          <w:ilvl w:val="0"/>
          <w:numId w:val="5"/>
        </w:numPr>
        <w:spacing w:line="360" w:lineRule="auto"/>
        <w:ind w:left="568" w:hanging="284"/>
      </w:pPr>
      <w:r w:rsidRPr="00C94A1B">
        <w:t xml:space="preserve">1ª OS: </w:t>
      </w:r>
      <w:r w:rsidR="00940063">
        <w:t>Etapa</w:t>
      </w:r>
      <w:r w:rsidRPr="00C94A1B">
        <w:t xml:space="preserve"> de </w:t>
      </w:r>
      <w:r w:rsidR="00940063">
        <w:t>Diagnóstico – Levantamento</w:t>
      </w:r>
      <w:r w:rsidR="00E406FB">
        <w:t>,</w:t>
      </w:r>
      <w:r w:rsidR="00940063">
        <w:t xml:space="preserve"> Plano de Intervenção – 60 dias</w:t>
      </w:r>
    </w:p>
    <w:p w:rsidR="00C94A1B" w:rsidRPr="00C94A1B" w:rsidRDefault="00C94A1B" w:rsidP="00A05D8C">
      <w:pPr>
        <w:pStyle w:val="PargrafodaLista"/>
        <w:numPr>
          <w:ilvl w:val="0"/>
          <w:numId w:val="5"/>
        </w:numPr>
        <w:spacing w:line="360" w:lineRule="auto"/>
        <w:ind w:left="568" w:hanging="284"/>
      </w:pPr>
      <w:r w:rsidRPr="00C94A1B">
        <w:t xml:space="preserve">2ª OS: </w:t>
      </w:r>
      <w:r w:rsidR="00940063">
        <w:t>Etapa</w:t>
      </w:r>
      <w:r w:rsidRPr="00C94A1B">
        <w:t xml:space="preserve"> de Licenciamento</w:t>
      </w:r>
      <w:r w:rsidR="00940063">
        <w:t xml:space="preserve"> – Projeto Legal – 30 dias</w:t>
      </w:r>
    </w:p>
    <w:p w:rsidR="00C94A1B" w:rsidRPr="00C94A1B" w:rsidRDefault="00C94A1B" w:rsidP="00940063">
      <w:pPr>
        <w:pStyle w:val="PargrafodaLista"/>
        <w:numPr>
          <w:ilvl w:val="0"/>
          <w:numId w:val="5"/>
        </w:numPr>
        <w:spacing w:line="360" w:lineRule="auto"/>
        <w:ind w:left="568" w:hanging="284"/>
      </w:pPr>
      <w:r w:rsidRPr="00C94A1B">
        <w:t xml:space="preserve">3ª OS: </w:t>
      </w:r>
      <w:r w:rsidR="00940063">
        <w:t>Etapa</w:t>
      </w:r>
      <w:r w:rsidRPr="00C94A1B">
        <w:t xml:space="preserve"> de Consolidação</w:t>
      </w:r>
      <w:r w:rsidR="00940063">
        <w:t xml:space="preserve"> </w:t>
      </w:r>
      <w:r w:rsidR="0019276E">
        <w:t>– CEE, Orçamento</w:t>
      </w:r>
      <w:r w:rsidR="00E406FB">
        <w:t xml:space="preserve"> e </w:t>
      </w:r>
      <w:r w:rsidR="0019276E">
        <w:t>Cronograma</w:t>
      </w:r>
      <w:r w:rsidR="00E406FB">
        <w:t>,</w:t>
      </w:r>
      <w:r w:rsidR="0019276E">
        <w:t xml:space="preserve"> Projeto Executivo </w:t>
      </w:r>
      <w:r w:rsidR="00940063">
        <w:t>– 90 dias</w:t>
      </w:r>
    </w:p>
    <w:p w:rsidR="00C94A1B" w:rsidRPr="00C94A1B" w:rsidRDefault="00940063" w:rsidP="00C94A1B">
      <w:r>
        <w:t xml:space="preserve">As duas últimas </w:t>
      </w:r>
      <w:proofErr w:type="spellStart"/>
      <w:r>
        <w:t>OSs</w:t>
      </w:r>
      <w:proofErr w:type="spellEnd"/>
      <w:r>
        <w:t xml:space="preserve"> serão dadas simultaneamente</w:t>
      </w:r>
      <w:r w:rsidR="00C94A1B" w:rsidRPr="00C94A1B">
        <w:t xml:space="preserve">, cada uma com diferentes prazos de desenvolvimento. </w:t>
      </w:r>
    </w:p>
    <w:p w:rsidR="00C94A1B" w:rsidRPr="00C94A1B" w:rsidRDefault="00C94A1B" w:rsidP="00C94A1B">
      <w:r w:rsidRPr="00C94A1B">
        <w:t xml:space="preserve">O pagamento está ligado diretamente a cada uma das Etapas, que só será realizado após sua revisão e aprovação. A entrega dos produtos de cada uma das Etapas corresponde a uma parcela do pagamento, desde que todos os produtos tenham sido entregues; o pagamento integral da Etapa só ocorre com todos os seus produtos entregues e aprovados pela FISCALIZAÇÃO da FIOCRUZ. </w:t>
      </w:r>
      <w:r w:rsidR="00AF1F1F">
        <w:t>Excepcionalmente no que diz respeito à etapa de Licenciamento, o pagamento integral somente ocorrerá após a aprovação pelo CBMERJ.</w:t>
      </w:r>
    </w:p>
    <w:p w:rsidR="00C94A1B" w:rsidRPr="00C94A1B" w:rsidRDefault="00C94A1B" w:rsidP="00C94A1B">
      <w:r w:rsidRPr="00C94A1B">
        <w:t xml:space="preserve">A Etapa de Projeto Executivo deverá estar totalmente concluída ao término da última Fase, quando se completarão </w:t>
      </w:r>
      <w:r w:rsidR="00940063">
        <w:t>1</w:t>
      </w:r>
      <w:r w:rsidR="00AF1F1F">
        <w:t>50</w:t>
      </w:r>
      <w:r w:rsidRPr="00C94A1B">
        <w:t xml:space="preserve"> (</w:t>
      </w:r>
      <w:r w:rsidR="00AF1F1F">
        <w:t>cento e cinquenta</w:t>
      </w:r>
      <w:r w:rsidRPr="00C94A1B">
        <w:t>) dias do início do projeto, concluindo desta forma o tempo total de desenvolvimento.</w:t>
      </w:r>
    </w:p>
    <w:p w:rsidR="00C94A1B" w:rsidRPr="00C94A1B" w:rsidRDefault="00C94A1B" w:rsidP="00010C77">
      <w:pPr>
        <w:pStyle w:val="Ttulo1"/>
      </w:pPr>
      <w:bookmarkStart w:id="370" w:name="_Toc8302396"/>
      <w:r w:rsidRPr="00C94A1B">
        <w:t>DIRETRIZES GERAIS DE PROJETO</w:t>
      </w:r>
      <w:bookmarkEnd w:id="370"/>
    </w:p>
    <w:p w:rsidR="00C94A1B" w:rsidRPr="00C94A1B" w:rsidRDefault="00C94A1B" w:rsidP="00C94A1B">
      <w:r w:rsidRPr="00C94A1B">
        <w:t xml:space="preserve">Os parâmetros, conceitos e critérios registrados neste documento como diretrizes deverão ser os norteadores de todos os projetos dentro do escopo deste contrato, além das diretrizes específicas para cada disciplina, conforme descrito nos respectivos capítulos do TR. </w:t>
      </w:r>
    </w:p>
    <w:p w:rsidR="00C94A1B" w:rsidRPr="00C94A1B" w:rsidRDefault="00C94A1B" w:rsidP="00C94A1B">
      <w:r w:rsidRPr="00C94A1B">
        <w:t>Não serão aceitos projetos que não estejam de acordo com quaisquer diretrizes vigentes e/ou definidos pela CONTRATANTE.</w:t>
      </w:r>
    </w:p>
    <w:p w:rsidR="00C94A1B" w:rsidRPr="00C94A1B" w:rsidRDefault="00C94A1B" w:rsidP="00C94A1B">
      <w:r w:rsidRPr="00C94A1B">
        <w:t>A CONTRATADA deverá adotar, para todas as fases e disciplinas, as seguintes diretrizes para o empreendimento:</w:t>
      </w:r>
    </w:p>
    <w:p w:rsidR="00C94A1B" w:rsidRPr="00C94A1B" w:rsidRDefault="004E166D" w:rsidP="00D945CE">
      <w:pPr>
        <w:pStyle w:val="Ttulo2"/>
      </w:pPr>
      <w:bookmarkStart w:id="371" w:name="_Toc517344824"/>
      <w:bookmarkStart w:id="372" w:name="_Toc517355778"/>
      <w:bookmarkStart w:id="373" w:name="_Toc517355835"/>
      <w:bookmarkStart w:id="374" w:name="_Toc517355892"/>
      <w:bookmarkStart w:id="375" w:name="_Toc517356754"/>
      <w:bookmarkStart w:id="376" w:name="_Toc517356811"/>
      <w:bookmarkStart w:id="377" w:name="_Toc517358589"/>
      <w:bookmarkStart w:id="378" w:name="_Toc517358652"/>
      <w:bookmarkStart w:id="379" w:name="_Toc517358967"/>
      <w:bookmarkStart w:id="380" w:name="_Toc517359030"/>
      <w:bookmarkStart w:id="381" w:name="_Toc517359404"/>
      <w:bookmarkStart w:id="382" w:name="_Toc517359488"/>
      <w:bookmarkStart w:id="383" w:name="_Toc517359572"/>
      <w:bookmarkStart w:id="384" w:name="_Toc518643508"/>
      <w:bookmarkStart w:id="385" w:name="_Toc8302397"/>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r w:rsidRPr="00C94A1B">
        <w:t>Premissas legais e normativas</w:t>
      </w:r>
      <w:bookmarkEnd w:id="385"/>
    </w:p>
    <w:p w:rsidR="00C94A1B" w:rsidRPr="00C94A1B" w:rsidRDefault="00C94A1B" w:rsidP="00C94A1B">
      <w:r w:rsidRPr="00C94A1B">
        <w:t xml:space="preserve">A CONTRATADA deverá produzir toda a documentação técnica necessária à contratação de uma obra pública atendendo os preceitos constantes na Lei 8.666 e IN05 (e demais leis complementares) que institui normas para licitações e contratos da Administração Pública. </w:t>
      </w:r>
    </w:p>
    <w:p w:rsidR="00C94A1B" w:rsidRPr="00C94A1B" w:rsidRDefault="00C94A1B" w:rsidP="00C94A1B">
      <w:r w:rsidRPr="00C94A1B">
        <w:t xml:space="preserve">Ao final do documento encontram-se listadas Siglas, Leis, Normas, Atos e demais documentos especialmente considerados na edição deste documento para contratação do projeto, sem prejuízo de outros ordenamentos da legislação vigente que sejam aplicáveis ao objeto da contratação, respeitando-se todas as esferas de atuação: Federais, Estaduais e Municipais. </w:t>
      </w:r>
    </w:p>
    <w:p w:rsidR="00C94A1B" w:rsidRPr="00C94A1B" w:rsidRDefault="00C94A1B" w:rsidP="00C94A1B">
      <w:r w:rsidRPr="00C94A1B">
        <w:t>Cabe ainda ressaltar que sempre deverá ser considerada a versão mais atualizada da legislação citada.</w:t>
      </w:r>
    </w:p>
    <w:p w:rsidR="00C94A1B" w:rsidRPr="00C94A1B" w:rsidRDefault="004E166D" w:rsidP="00D945CE">
      <w:pPr>
        <w:pStyle w:val="Ttulo2"/>
      </w:pPr>
      <w:bookmarkStart w:id="386" w:name="_Toc8302398"/>
      <w:r w:rsidRPr="00C94A1B">
        <w:t>Biossegurança</w:t>
      </w:r>
      <w:bookmarkEnd w:id="386"/>
    </w:p>
    <w:p w:rsidR="00C94A1B" w:rsidRPr="00C94A1B" w:rsidRDefault="00C94A1B" w:rsidP="00C94A1B">
      <w:r w:rsidRPr="00C94A1B">
        <w:t>Os projetos de todas as disciplinas deverão estar em estrita consonância com as normas de biossegurança e com os protocolos de segurança da Instituição, que deverão ser levantados, estudados e analisados para implementação no projeto.</w:t>
      </w:r>
    </w:p>
    <w:p w:rsidR="00C94A1B" w:rsidRPr="00C94A1B" w:rsidRDefault="00C94A1B" w:rsidP="00C94A1B">
      <w:r w:rsidRPr="00C94A1B">
        <w:lastRenderedPageBreak/>
        <w:t xml:space="preserve">É imprescindível que as Normas de biossegurança sejam acatadas e que os revestimentos sejam compatíveis à atividade e ao nível de biossegurança adequado. </w:t>
      </w:r>
    </w:p>
    <w:p w:rsidR="00C94A1B" w:rsidRPr="00C94A1B" w:rsidRDefault="00C94A1B" w:rsidP="00C94A1B">
      <w:r w:rsidRPr="00C94A1B">
        <w:t xml:space="preserve">É fundamental avaliar o tipo de rejeitos advindos, principalmente, dos laboratórios, biotérios, </w:t>
      </w:r>
      <w:proofErr w:type="spellStart"/>
      <w:r w:rsidRPr="00C94A1B">
        <w:t>insetário</w:t>
      </w:r>
      <w:proofErr w:type="spellEnd"/>
      <w:r w:rsidRPr="00C94A1B">
        <w:t xml:space="preserve">, salas de amostras entre outras para que o projeto contemple tratamento de segregação, eliminação, neutralização e/ou atenuação do risco de forma aceitável; para tanto, devem ser observados os produtos químicos e gases utilizados nos laboratórios. </w:t>
      </w:r>
    </w:p>
    <w:p w:rsidR="00C94A1B" w:rsidRPr="00C94A1B" w:rsidRDefault="00C94A1B" w:rsidP="00C94A1B">
      <w:r w:rsidRPr="00C94A1B">
        <w:t xml:space="preserve">A concepção de ambientes laboratoriais deve ter por princípio a facilidade de limpeza, descontaminação e manutenção. </w:t>
      </w:r>
    </w:p>
    <w:p w:rsidR="00C94A1B" w:rsidRPr="00C94A1B" w:rsidRDefault="004E166D" w:rsidP="00D945CE">
      <w:pPr>
        <w:pStyle w:val="Ttulo2"/>
      </w:pPr>
      <w:bookmarkStart w:id="387" w:name="_Toc8302399"/>
      <w:r w:rsidRPr="00C94A1B">
        <w:t>Segurança patrimonial</w:t>
      </w:r>
      <w:bookmarkEnd w:id="387"/>
    </w:p>
    <w:p w:rsidR="00C94A1B" w:rsidRPr="00C94A1B" w:rsidRDefault="00C94A1B" w:rsidP="00C94A1B">
      <w:r w:rsidRPr="00C94A1B">
        <w:t>O Projeto deverá favorecer a segurança dos usuários e patrimônio público contra roubo e vandalismo, através de estudo e incorporação</w:t>
      </w:r>
      <w:r w:rsidR="00AF1F1F">
        <w:t>,</w:t>
      </w:r>
      <w:r w:rsidRPr="00C94A1B">
        <w:t xml:space="preserve"> em seu projeto, de soluções para controle de acesso e monitoramento.</w:t>
      </w:r>
    </w:p>
    <w:p w:rsidR="00C94A1B" w:rsidRPr="00C94A1B" w:rsidRDefault="00AF1F1F" w:rsidP="00D945CE">
      <w:pPr>
        <w:pStyle w:val="Ttulo2"/>
      </w:pPr>
      <w:bookmarkStart w:id="388" w:name="_Toc8302400"/>
      <w:r>
        <w:t>Racionalização</w:t>
      </w:r>
      <w:bookmarkEnd w:id="388"/>
    </w:p>
    <w:p w:rsidR="00C94A1B" w:rsidRPr="00C94A1B" w:rsidRDefault="00C94A1B" w:rsidP="00C94A1B">
      <w:r w:rsidRPr="00C94A1B">
        <w:t>A Contratada deverá apresentar soluções de projeto que possibilitem:</w:t>
      </w:r>
    </w:p>
    <w:p w:rsidR="00C94A1B" w:rsidRPr="00C94A1B" w:rsidRDefault="00C94A1B" w:rsidP="00C94A1B">
      <w:r w:rsidRPr="00C94A1B">
        <w:t xml:space="preserve">Fácil manutenção e conservação compatíveis com o custo da instalação dos sistemas projetados, observando as possibilidades de mudanças de uso e reformas; </w:t>
      </w:r>
    </w:p>
    <w:p w:rsidR="00C94A1B" w:rsidRPr="00C94A1B" w:rsidRDefault="00C94A1B" w:rsidP="00C94A1B">
      <w:r w:rsidRPr="00C94A1B">
        <w:t>Acesso aos espaços técnicos horizontais e verticais (</w:t>
      </w:r>
      <w:proofErr w:type="spellStart"/>
      <w:r w:rsidRPr="00C94A1B">
        <w:t>shafts</w:t>
      </w:r>
      <w:proofErr w:type="spellEnd"/>
      <w:r w:rsidRPr="00C94A1B">
        <w:t>), permitindo a adequada manutenção de dutos, cabos e demais elementos alimentadores e coletores das redes e sistemas projetados, sem prejuízo dos processos realizados nos laboratórios e espaços de assistência à saúde e demais setores por eles mantidos;</w:t>
      </w:r>
    </w:p>
    <w:p w:rsidR="00C94A1B" w:rsidRPr="00C94A1B" w:rsidRDefault="00C94A1B" w:rsidP="00C94A1B">
      <w:r w:rsidRPr="00C94A1B">
        <w:t>Gestão eficiente de energia, de água, de resíduos e de operação do empreendimento.</w:t>
      </w:r>
    </w:p>
    <w:p w:rsidR="00C94A1B" w:rsidRPr="00C94A1B" w:rsidRDefault="00AF1F1F" w:rsidP="00C94A1B">
      <w:r>
        <w:t>Processos i</w:t>
      </w:r>
      <w:r w:rsidR="00C94A1B" w:rsidRPr="00C94A1B">
        <w:t xml:space="preserve">ntegrados, proporcionando economia na execução, conservação e operação, sem prejuízo da durabilidade da edificação; </w:t>
      </w:r>
    </w:p>
    <w:p w:rsidR="00C94A1B" w:rsidRPr="00C94A1B" w:rsidRDefault="004E166D" w:rsidP="00D945CE">
      <w:pPr>
        <w:pStyle w:val="Ttulo2"/>
      </w:pPr>
      <w:bookmarkStart w:id="389" w:name="_Toc8302401"/>
      <w:r w:rsidRPr="00C94A1B">
        <w:t>Conforto ergonômico, visual e acústico</w:t>
      </w:r>
      <w:bookmarkEnd w:id="389"/>
    </w:p>
    <w:p w:rsidR="00C94A1B" w:rsidRPr="00C94A1B" w:rsidRDefault="00C94A1B" w:rsidP="00C94A1B">
      <w:r w:rsidRPr="00C94A1B">
        <w:t>A CONTRATADA deverá atender a todos os parâmetros e índices recomendados por norma (</w:t>
      </w:r>
      <w:proofErr w:type="spellStart"/>
      <w:r w:rsidRPr="00C94A1B">
        <w:t>NRs</w:t>
      </w:r>
      <w:proofErr w:type="spellEnd"/>
      <w:r w:rsidRPr="00C94A1B">
        <w:t xml:space="preserve">, </w:t>
      </w:r>
      <w:proofErr w:type="spellStart"/>
      <w:r w:rsidRPr="00C94A1B">
        <w:t>NBRs</w:t>
      </w:r>
      <w:proofErr w:type="spellEnd"/>
      <w:r w:rsidRPr="00C94A1B">
        <w:t>, legislação) para a segurança e conforto ergonômico, visual e acústico dos usuários das edificações.</w:t>
      </w:r>
    </w:p>
    <w:p w:rsidR="00C94A1B" w:rsidRPr="00C94A1B" w:rsidRDefault="004E166D" w:rsidP="00D945CE">
      <w:pPr>
        <w:pStyle w:val="Ttulo2"/>
      </w:pPr>
      <w:bookmarkStart w:id="390" w:name="_Toc8302402"/>
      <w:r w:rsidRPr="00C94A1B">
        <w:t>Pontos críticos específicos do contrato</w:t>
      </w:r>
      <w:bookmarkEnd w:id="390"/>
    </w:p>
    <w:p w:rsidR="00C94A1B" w:rsidRPr="00C94A1B" w:rsidRDefault="00C94A1B" w:rsidP="00C94A1B">
      <w:r w:rsidRPr="00C94A1B">
        <w:t>Alguns elementos integrantes do escopo da CONTRATADA deverão receber atenção especial e, portanto, são destacados abaixo:</w:t>
      </w:r>
    </w:p>
    <w:p w:rsidR="00C94A1B" w:rsidRPr="00C94A1B" w:rsidRDefault="00C94A1B" w:rsidP="00A05D8C">
      <w:pPr>
        <w:pStyle w:val="PargrafodaLista"/>
        <w:numPr>
          <w:ilvl w:val="0"/>
          <w:numId w:val="6"/>
        </w:numPr>
        <w:spacing w:line="360" w:lineRule="auto"/>
        <w:ind w:left="568" w:hanging="284"/>
      </w:pPr>
      <w:r w:rsidRPr="00C94A1B">
        <w:t xml:space="preserve">Compatibilização </w:t>
      </w:r>
      <w:r w:rsidR="00AF1F1F">
        <w:t>com os projetos e obras existentes, de modo a realizar o mínimo refazimento possível.</w:t>
      </w:r>
    </w:p>
    <w:p w:rsidR="00C94A1B" w:rsidRPr="00C94A1B" w:rsidRDefault="00E2075C" w:rsidP="00D945CE">
      <w:pPr>
        <w:pStyle w:val="Ttulo2"/>
      </w:pPr>
      <w:bookmarkStart w:id="391" w:name="_Toc8302403"/>
      <w:bookmarkStart w:id="392" w:name="_Toc488999332"/>
      <w:bookmarkStart w:id="393" w:name="_Toc462063033"/>
      <w:bookmarkStart w:id="394" w:name="_Toc462125125"/>
      <w:bookmarkStart w:id="395" w:name="_Toc465926865"/>
      <w:bookmarkStart w:id="396" w:name="_Toc468343191"/>
      <w:bookmarkStart w:id="397" w:name="_Toc468429940"/>
      <w:bookmarkStart w:id="398" w:name="_Toc468430785"/>
      <w:bookmarkStart w:id="399" w:name="_Toc468454457"/>
      <w:r w:rsidRPr="00C94A1B">
        <w:t>Gerenciamento de facilidades</w:t>
      </w:r>
      <w:bookmarkEnd w:id="391"/>
    </w:p>
    <w:p w:rsidR="00C94A1B" w:rsidRPr="00C94A1B" w:rsidRDefault="00C94A1B" w:rsidP="00C94A1B">
      <w:r w:rsidRPr="00C94A1B">
        <w:t>O Gerenciamento de Facilidades da edificação a ser projetada deve ser totalmente compatível com as premissas, boas práticas, tecnologias e melhores soluções, do ponto de vista de custo x benefício, de modo a obter-se uma edificação passível de ser gerida, administrada, controlada de maneira integral e otimizada dentro de uma filosofia de Centro Integrado de Comando e Controle (CICC).</w:t>
      </w:r>
    </w:p>
    <w:p w:rsidR="00C94A1B" w:rsidRPr="00C94A1B" w:rsidRDefault="00C94A1B" w:rsidP="00C94A1B">
      <w:r w:rsidRPr="00C94A1B">
        <w:lastRenderedPageBreak/>
        <w:t xml:space="preserve">Este modelo de gestão simplifica processos e integra pessoas, espaços e tecnologias reduzindo custos diretos e indiretos. O </w:t>
      </w:r>
      <w:proofErr w:type="spellStart"/>
      <w:r w:rsidRPr="00C94A1B">
        <w:t>Facilities</w:t>
      </w:r>
      <w:proofErr w:type="spellEnd"/>
      <w:r w:rsidRPr="00C94A1B">
        <w:t xml:space="preserve"> Management (Gerenciamento de Facilidades) abrange diversas áreas: Gestão Integrada, Gestão Operacional (arquitetura, engenharia); Gestão de Compras e Estoque (recepção, telefonia, portaria, mensageria, ascensoristas e etc.); Infraestrutura (eletricidade, ar condicionado, hidráulica e hidro sanitária, predial, mudança de layout, higienização e conservação, paisagismo, controle de pragas, coleta de resíduos e etc.) , Gestão de Utilidades (energia, gases, água, demais recursos naturais).</w:t>
      </w:r>
    </w:p>
    <w:p w:rsidR="00C94A1B" w:rsidRPr="00C94A1B" w:rsidRDefault="00C94A1B" w:rsidP="00C94A1B">
      <w:r w:rsidRPr="00C94A1B">
        <w:t xml:space="preserve">Dentre os benefícios do Gerenciamento de Facilidades destacamos o foco no </w:t>
      </w:r>
      <w:proofErr w:type="gramStart"/>
      <w:r w:rsidRPr="00C94A1B">
        <w:t>resultado final</w:t>
      </w:r>
      <w:proofErr w:type="gramEnd"/>
      <w:r w:rsidRPr="00C94A1B">
        <w:t xml:space="preserve"> (disponibilidade) e a otimização de processos. Além de contribuir para a melhoria da performance das instalações, este modelo proporciona às empresas a possibilidade de dedicarem maior tempo aos negócios, aumentando a competitividade nos mercados onde atuam. Este modelo já é adotado por Indústrias, Shoppings Centers, Hospitais, Edifícios Comerciais, Universidades, Redes Varejistas, entre outros.</w:t>
      </w:r>
    </w:p>
    <w:p w:rsidR="00C94A1B" w:rsidRDefault="00C94A1B" w:rsidP="00C94A1B">
      <w:r w:rsidRPr="00C94A1B">
        <w:t>A CONTRATADA deverá apresentar soluções tecnológicas compatíveis para este sistema de Gerenciamento.</w:t>
      </w:r>
    </w:p>
    <w:p w:rsidR="00C94A1B" w:rsidRPr="00C94A1B" w:rsidRDefault="00E2075C" w:rsidP="00D945CE">
      <w:pPr>
        <w:pStyle w:val="Ttulo2"/>
      </w:pPr>
      <w:bookmarkStart w:id="400" w:name="_Toc8302404"/>
      <w:bookmarkEnd w:id="392"/>
      <w:r w:rsidRPr="00C94A1B">
        <w:t>Documentação de projetos</w:t>
      </w:r>
      <w:bookmarkEnd w:id="400"/>
    </w:p>
    <w:p w:rsidR="00C94A1B" w:rsidRPr="00C94A1B" w:rsidRDefault="00C94A1B" w:rsidP="00C94A1B">
      <w:r w:rsidRPr="00C94A1B">
        <w:t>Apresentação em arquivo eletrônico correspondente ao produto (.DOC, .XLS</w:t>
      </w:r>
      <w:proofErr w:type="gramStart"/>
      <w:r w:rsidRPr="00C94A1B">
        <w:t>, .RVT</w:t>
      </w:r>
      <w:proofErr w:type="gramEnd"/>
      <w:r w:rsidRPr="00C94A1B">
        <w:t xml:space="preserve">, .DWG, etc.) e respectiva versão para impressão em .PDF gravada em CD ou DVD (2 cópias). </w:t>
      </w:r>
    </w:p>
    <w:p w:rsidR="00C94A1B" w:rsidRPr="00C94A1B" w:rsidRDefault="00C94A1B" w:rsidP="00C94A1B">
      <w:r w:rsidRPr="00C94A1B">
        <w:t>Impressão de todos os documentos assinados pelos seus respectivos responsáveis técnicos, nos formatos condizentes com sua utilização e escala:</w:t>
      </w:r>
    </w:p>
    <w:p w:rsidR="00C94A1B" w:rsidRPr="00C94A1B" w:rsidRDefault="00C94A1B" w:rsidP="00C94A1B">
      <w:r w:rsidRPr="00C94A1B">
        <w:t>Os arquivos de relatórios, atas, ofícios, cartas e planilhas deverão ser impressos em A4, frente e verso, com furação dupla e capa plástica (2 cópias).</w:t>
      </w:r>
    </w:p>
    <w:p w:rsidR="00C94A1B" w:rsidRPr="00C94A1B" w:rsidRDefault="00C94A1B" w:rsidP="00C94A1B">
      <w:r w:rsidRPr="00C94A1B">
        <w:t>Os desenhos deverão ser plotados em formato A1 ou A0, dependendo da escala, dobrados com furação dupla em capa plástica (2 cópias). As plantas e cortes das edificações terão a escala mínima de 1:75.</w:t>
      </w:r>
    </w:p>
    <w:p w:rsidR="00C94A1B" w:rsidRPr="00C94A1B" w:rsidRDefault="00C94A1B" w:rsidP="00C94A1B">
      <w:r w:rsidRPr="00C94A1B">
        <w:t>Todos os documentos devem ter o carimbo de instrução processual da COGIC, que será fornecido a CONTRATADA em momento oportuno.</w:t>
      </w:r>
    </w:p>
    <w:p w:rsidR="00C94A1B" w:rsidRPr="00C94A1B" w:rsidRDefault="00C94A1B" w:rsidP="00C94A1B">
      <w:r w:rsidRPr="00C94A1B">
        <w:t>Todas as plantas deverão possuir orientação geográfica e deverão utilizar como base o Levantamento Topográfico do Campus.</w:t>
      </w:r>
    </w:p>
    <w:p w:rsidR="00C94A1B" w:rsidRPr="00C94A1B" w:rsidRDefault="00C94A1B" w:rsidP="00C94A1B">
      <w:r w:rsidRPr="00C94A1B">
        <w:t>As plantas poderão ser representadas seccionadas em setores, mantendo-se os eixos de referência modular da planta geral para melhor paginação nas pranchas e melhor visualização.</w:t>
      </w:r>
    </w:p>
    <w:p w:rsidR="00C94A1B" w:rsidRDefault="00C94A1B" w:rsidP="00C94A1B">
      <w:r w:rsidRPr="00C94A1B">
        <w:t>Todas as pranchas devem apresentar uma planta de todo o conjunto a ser edificado no terreno e em menor tamanho (“mosca” ou calunga). A edificação e/ou setor - eixo a eixo – do que está sendo representado em escala maior na prancha, deve estar hachurado.</w:t>
      </w:r>
    </w:p>
    <w:p w:rsidR="00C94A1B" w:rsidRPr="004C1049" w:rsidRDefault="00C94A1B" w:rsidP="00010C77">
      <w:pPr>
        <w:pStyle w:val="Ttulo1"/>
      </w:pPr>
      <w:bookmarkStart w:id="401" w:name="_Toc8302405"/>
      <w:bookmarkEnd w:id="393"/>
      <w:bookmarkEnd w:id="394"/>
      <w:bookmarkEnd w:id="395"/>
      <w:bookmarkEnd w:id="396"/>
      <w:bookmarkEnd w:id="397"/>
      <w:bookmarkEnd w:id="398"/>
      <w:bookmarkEnd w:id="399"/>
      <w:r w:rsidRPr="004C1049">
        <w:t>PRODUTOS GERAIS</w:t>
      </w:r>
      <w:bookmarkEnd w:id="401"/>
    </w:p>
    <w:p w:rsidR="0019276E" w:rsidRPr="00F64D21" w:rsidRDefault="0019276E" w:rsidP="00D945CE">
      <w:pPr>
        <w:pStyle w:val="Ttulo2"/>
      </w:pPr>
      <w:bookmarkStart w:id="402" w:name="_Toc517355792"/>
      <w:bookmarkStart w:id="403" w:name="_Toc517355849"/>
      <w:bookmarkStart w:id="404" w:name="_Toc517355906"/>
      <w:bookmarkStart w:id="405" w:name="_Toc517356768"/>
      <w:bookmarkStart w:id="406" w:name="_Toc517356825"/>
      <w:bookmarkStart w:id="407" w:name="_Toc517358604"/>
      <w:bookmarkStart w:id="408" w:name="_Toc517358667"/>
      <w:bookmarkStart w:id="409" w:name="_Toc517358982"/>
      <w:bookmarkStart w:id="410" w:name="_Toc517359045"/>
      <w:bookmarkStart w:id="411" w:name="_Toc517359419"/>
      <w:bookmarkStart w:id="412" w:name="_Toc517359503"/>
      <w:bookmarkStart w:id="413" w:name="_Toc517359587"/>
      <w:bookmarkStart w:id="414" w:name="_Toc518643523"/>
      <w:bookmarkStart w:id="415" w:name="_Toc8302406"/>
      <w:bookmarkEnd w:id="359"/>
      <w:bookmarkEnd w:id="360"/>
      <w:bookmarkEnd w:id="361"/>
      <w:bookmarkEnd w:id="362"/>
      <w:bookmarkEnd w:id="363"/>
      <w:bookmarkEnd w:id="364"/>
      <w:bookmarkEnd w:id="402"/>
      <w:bookmarkEnd w:id="403"/>
      <w:bookmarkEnd w:id="404"/>
      <w:bookmarkEnd w:id="405"/>
      <w:bookmarkEnd w:id="406"/>
      <w:bookmarkEnd w:id="407"/>
      <w:bookmarkEnd w:id="408"/>
      <w:bookmarkEnd w:id="409"/>
      <w:bookmarkEnd w:id="410"/>
      <w:bookmarkEnd w:id="411"/>
      <w:bookmarkEnd w:id="412"/>
      <w:bookmarkEnd w:id="413"/>
      <w:bookmarkEnd w:id="414"/>
      <w:r w:rsidRPr="00F64D21">
        <w:t>Levantamento – Etapa Diagnóstico</w:t>
      </w:r>
      <w:bookmarkEnd w:id="415"/>
    </w:p>
    <w:p w:rsidR="0019276E" w:rsidRPr="00F64D21" w:rsidRDefault="0019276E" w:rsidP="0019276E">
      <w:r w:rsidRPr="00F64D21">
        <w:t xml:space="preserve">Tem como objetivo </w:t>
      </w:r>
      <w:r w:rsidR="00F64D21" w:rsidRPr="00F64D21">
        <w:t>atualizar as informações do projeto e da instalação existente, a fim de possibilitar estabelecer</w:t>
      </w:r>
      <w:r w:rsidRPr="00F64D21">
        <w:t xml:space="preserve"> diretrizes que serão seguidas no desenvolvimento dos projetos, alinhando expectativas da CONTRATANTE e responsabilidades da CONTRATADA.</w:t>
      </w:r>
    </w:p>
    <w:p w:rsidR="0019276E" w:rsidRPr="00F64D21" w:rsidRDefault="0019276E" w:rsidP="0019276E">
      <w:r w:rsidRPr="00F64D21">
        <w:t xml:space="preserve">Deve </w:t>
      </w:r>
      <w:r w:rsidR="00F64D21" w:rsidRPr="00F64D21">
        <w:t>contem</w:t>
      </w:r>
      <w:r w:rsidRPr="00F64D21">
        <w:t xml:space="preserve"> de maneira aprofundada e detalhada:</w:t>
      </w:r>
    </w:p>
    <w:p w:rsidR="00F64D21" w:rsidRPr="00F64D21" w:rsidRDefault="00F64D21" w:rsidP="0019276E">
      <w:r w:rsidRPr="00F64D21">
        <w:t>Desenhos atualizados das instalações parcialmente executadas na obra;</w:t>
      </w:r>
    </w:p>
    <w:p w:rsidR="00F64D21" w:rsidRPr="00F64D21" w:rsidRDefault="00F64D21" w:rsidP="0019276E">
      <w:r w:rsidRPr="00F64D21">
        <w:lastRenderedPageBreak/>
        <w:t>Avaliação sobre o estado dessas instalações;</w:t>
      </w:r>
    </w:p>
    <w:p w:rsidR="00F64D21" w:rsidRPr="00F64D21" w:rsidRDefault="00F64D21" w:rsidP="0019276E">
      <w:r w:rsidRPr="00F64D21">
        <w:t>Indicação sobre a necessidade de demolições ou substituições;</w:t>
      </w:r>
    </w:p>
    <w:p w:rsidR="00F64D21" w:rsidRPr="00F64D21" w:rsidRDefault="00F64D21" w:rsidP="0019276E">
      <w:r w:rsidRPr="00F64D21">
        <w:t>Avaliação completa sobre o projeto existente.</w:t>
      </w:r>
    </w:p>
    <w:p w:rsidR="0019276E" w:rsidRPr="00F64D21" w:rsidRDefault="00F64D21" w:rsidP="0019276E">
      <w:r w:rsidRPr="00F64D21">
        <w:t>A</w:t>
      </w:r>
      <w:r w:rsidR="0019276E" w:rsidRPr="00F64D21">
        <w:t>nálise d</w:t>
      </w:r>
      <w:r w:rsidR="00EA5136">
        <w:t>e compatibilidade em relação aos dad</w:t>
      </w:r>
      <w:r w:rsidR="0019276E" w:rsidRPr="00F64D21">
        <w:t xml:space="preserve">os fornecidos pela FIOCRUZ. </w:t>
      </w:r>
    </w:p>
    <w:p w:rsidR="0019276E" w:rsidRPr="00F64D21" w:rsidRDefault="0019276E" w:rsidP="00D945CE">
      <w:pPr>
        <w:pStyle w:val="Ttulo2"/>
      </w:pPr>
      <w:bookmarkStart w:id="416" w:name="_Toc462063039"/>
      <w:bookmarkStart w:id="417" w:name="_Toc462125131"/>
      <w:bookmarkStart w:id="418" w:name="_Toc465926872"/>
      <w:bookmarkStart w:id="419" w:name="_Toc468343198"/>
      <w:bookmarkStart w:id="420" w:name="_Toc468429947"/>
      <w:bookmarkStart w:id="421" w:name="_Toc468430792"/>
      <w:bookmarkStart w:id="422" w:name="_Toc468454464"/>
      <w:bookmarkStart w:id="423" w:name="_Toc8302407"/>
      <w:r w:rsidRPr="00F64D21">
        <w:t>Plano de Intervenção</w:t>
      </w:r>
      <w:bookmarkEnd w:id="416"/>
      <w:bookmarkEnd w:id="417"/>
      <w:bookmarkEnd w:id="418"/>
      <w:bookmarkEnd w:id="419"/>
      <w:bookmarkEnd w:id="420"/>
      <w:bookmarkEnd w:id="421"/>
      <w:bookmarkEnd w:id="422"/>
      <w:r w:rsidRPr="00F64D21">
        <w:t xml:space="preserve"> – Etapa Diagnóstico</w:t>
      </w:r>
      <w:bookmarkEnd w:id="423"/>
    </w:p>
    <w:p w:rsidR="0019276E" w:rsidRPr="004F00FF" w:rsidRDefault="00EA5136" w:rsidP="0019276E">
      <w:r w:rsidRPr="004F00FF">
        <w:t xml:space="preserve">Trata-se de um produto cujo objetivo é </w:t>
      </w:r>
      <w:proofErr w:type="spellStart"/>
      <w:r w:rsidRPr="004F00FF">
        <w:t>demosntrar</w:t>
      </w:r>
      <w:proofErr w:type="spellEnd"/>
      <w:r w:rsidRPr="004F00FF">
        <w:t xml:space="preserve"> </w:t>
      </w:r>
      <w:r w:rsidR="004F00FF" w:rsidRPr="004F00FF">
        <w:t xml:space="preserve">a solução geral proposta para revisão do projeto. Tal intervenção </w:t>
      </w:r>
      <w:r w:rsidR="0019276E" w:rsidRPr="004F00FF">
        <w:t>deverá resultar do cotejo de alternativas de solução, adotando-se a mais vantajosa para a FIOCRUZ, considerando as diretrizes de projeto estabelecidas.</w:t>
      </w:r>
    </w:p>
    <w:p w:rsidR="004F00FF" w:rsidRPr="004F00FF" w:rsidRDefault="004F00FF" w:rsidP="004F00FF">
      <w:r w:rsidRPr="004F00FF">
        <w:t>Deve conter de maneira aprofundada e detalhada:</w:t>
      </w:r>
    </w:p>
    <w:p w:rsidR="0019276E" w:rsidRPr="004F00FF" w:rsidRDefault="004F00FF" w:rsidP="0019276E">
      <w:r w:rsidRPr="004F00FF">
        <w:t>Layout geral das instalações representados em plantas baixas;</w:t>
      </w:r>
    </w:p>
    <w:p w:rsidR="004F00FF" w:rsidRPr="004F00FF" w:rsidRDefault="004F00FF" w:rsidP="0019276E">
      <w:r w:rsidRPr="004F00FF">
        <w:t>Informações sobre tecnologias e materiais a serem empregados;</w:t>
      </w:r>
    </w:p>
    <w:p w:rsidR="004F00FF" w:rsidRPr="004F00FF" w:rsidRDefault="004F00FF" w:rsidP="0019276E">
      <w:r w:rsidRPr="004F00FF">
        <w:t>Características gerais dos sistemas.</w:t>
      </w:r>
    </w:p>
    <w:p w:rsidR="005B3DFB" w:rsidRPr="00197815" w:rsidRDefault="005B3DFB" w:rsidP="00D945CE">
      <w:pPr>
        <w:pStyle w:val="Ttulo2"/>
      </w:pPr>
      <w:bookmarkStart w:id="424" w:name="_Toc462063048"/>
      <w:bookmarkStart w:id="425" w:name="_Toc462125140"/>
      <w:bookmarkStart w:id="426" w:name="_Toc465926880"/>
      <w:bookmarkStart w:id="427" w:name="_Toc468343206"/>
      <w:bookmarkStart w:id="428" w:name="_Toc468429955"/>
      <w:bookmarkStart w:id="429" w:name="_Toc468430800"/>
      <w:bookmarkStart w:id="430" w:name="_Toc468454472"/>
      <w:bookmarkStart w:id="431" w:name="_Toc8302408"/>
      <w:r w:rsidRPr="00197815">
        <w:t>Projeto Legal – Etapa de Licenciamento</w:t>
      </w:r>
      <w:bookmarkEnd w:id="424"/>
      <w:bookmarkEnd w:id="425"/>
      <w:bookmarkEnd w:id="426"/>
      <w:bookmarkEnd w:id="427"/>
      <w:bookmarkEnd w:id="428"/>
      <w:bookmarkEnd w:id="429"/>
      <w:bookmarkEnd w:id="430"/>
      <w:bookmarkEnd w:id="431"/>
    </w:p>
    <w:p w:rsidR="005B3DFB" w:rsidRPr="00197815" w:rsidRDefault="005B3DFB" w:rsidP="005B3DFB">
      <w:r w:rsidRPr="00197815">
        <w:t>A empresa CONTRATADA será a responsável pela aprovação do</w:t>
      </w:r>
      <w:r w:rsidR="007D1FFE" w:rsidRPr="00197815">
        <w:t>s</w:t>
      </w:r>
      <w:r w:rsidRPr="00197815">
        <w:t xml:space="preserve"> projetos </w:t>
      </w:r>
      <w:r w:rsidR="007D1FFE" w:rsidRPr="00197815">
        <w:t>junto ao CBMERJ</w:t>
      </w:r>
      <w:r w:rsidRPr="00197815">
        <w:t>, cabendo a ela o pagamento de taxas, se necessári</w:t>
      </w:r>
      <w:r w:rsidR="00A96737">
        <w:t>o</w:t>
      </w:r>
      <w:r w:rsidRPr="00197815">
        <w:t>.</w:t>
      </w:r>
    </w:p>
    <w:p w:rsidR="005B3DFB" w:rsidRDefault="005B3DFB" w:rsidP="005B3DFB">
      <w:r w:rsidRPr="00F83964">
        <w:t xml:space="preserve">A CONTRATADA deverá elaborar todos os desenhos e documentos exigidos pelo órgão para o início do processo de Licenciamento e dar entrada no respectivo processo ao término da etapa de Anteprojeto. </w:t>
      </w:r>
    </w:p>
    <w:p w:rsidR="00A96737" w:rsidRPr="00F83964" w:rsidRDefault="00A96737" w:rsidP="005B3DFB">
      <w:r>
        <w:t xml:space="preserve">No caso de projetos que não fazem parte do escopo e sejam exigidos para licenciamento junto ao CBMERJ – ar condicionado, elevadores, proteção contra descargas atmosféricas, gases, dentre outros – a CONTRATADA será responsável por reuni-los, a fim de promover o licenciamento. </w:t>
      </w:r>
    </w:p>
    <w:p w:rsidR="005B3DFB" w:rsidRPr="00F83964" w:rsidRDefault="005B3DFB" w:rsidP="005B3DFB">
      <w:r w:rsidRPr="00F83964">
        <w:t>A CONTRATANTE deverá ser informada de todo e qualquer documento ou certidão que se façam necessários e que por ela devam ser providenciados para o bom andamento do licenciamento.</w:t>
      </w:r>
    </w:p>
    <w:p w:rsidR="005B3DFB" w:rsidRPr="00F83964" w:rsidRDefault="005B3DFB" w:rsidP="005B3DFB">
      <w:r w:rsidRPr="00F83964">
        <w:t>A CONTRATADA é a responsável por acompanhar o andamento dos processos nos respectivos órgãos e deverá manter a CONTRATANTE informada de todas as etapas e pareceres a todo e qualquer tempo.</w:t>
      </w:r>
    </w:p>
    <w:p w:rsidR="005B3DFB" w:rsidRPr="00F83964" w:rsidRDefault="005B3DFB" w:rsidP="005B3DFB">
      <w:r w:rsidRPr="00F83964">
        <w:t xml:space="preserve">A CONTRATADA, para o desenvolvimento de todas as atividades descritas nesse documento, deverá obedecer à legislação vigente, considerando todas as leis, decretos, normas e recomendações, nas diferentes esferas da Administração. </w:t>
      </w:r>
    </w:p>
    <w:p w:rsidR="00C94A1B" w:rsidRPr="00C94A1B" w:rsidRDefault="009C6A5D" w:rsidP="00D945CE">
      <w:pPr>
        <w:pStyle w:val="Ttulo2"/>
      </w:pPr>
      <w:bookmarkStart w:id="432" w:name="_Toc8302409"/>
      <w:r w:rsidRPr="00C94A1B">
        <w:t>Caderno de especificações</w:t>
      </w:r>
      <w:r w:rsidR="000E5573">
        <w:t xml:space="preserve"> – Etapa </w:t>
      </w:r>
      <w:r w:rsidR="00D945CE">
        <w:t>Consolidação</w:t>
      </w:r>
      <w:bookmarkEnd w:id="432"/>
    </w:p>
    <w:p w:rsidR="00C94A1B" w:rsidRPr="00C94A1B" w:rsidRDefault="00C94A1B" w:rsidP="00C94A1B">
      <w:r w:rsidRPr="00C94A1B">
        <w:t>Deverá conter minimamente:</w:t>
      </w:r>
    </w:p>
    <w:p w:rsidR="00C94A1B" w:rsidRPr="00C94A1B" w:rsidRDefault="00C94A1B" w:rsidP="00C94A1B">
      <w:r w:rsidRPr="00C94A1B">
        <w:t>Dados de todos os responsáveis técnicos dos projetos: Nome completo, seu número de registro no CREA ou CAU e assinatura.</w:t>
      </w:r>
    </w:p>
    <w:p w:rsidR="00C94A1B" w:rsidRPr="00C94A1B" w:rsidRDefault="00C94A1B" w:rsidP="00C94A1B">
      <w:r w:rsidRPr="00C94A1B">
        <w:t>Memorial descritivo.</w:t>
      </w:r>
    </w:p>
    <w:p w:rsidR="00C94A1B" w:rsidRPr="00C94A1B" w:rsidRDefault="00C94A1B" w:rsidP="00C94A1B">
      <w:r w:rsidRPr="00C94A1B">
        <w:t xml:space="preserve">As Especificações Técnicas definindo detalhadamente todos os materiais, componentes e equipamentos a serem empregados, de modo a permitir sua perfeita caracterização. Sempre que possível, será conveniente a indicação de fabricante, marca, modelo e tipo, ressalvada a possibilidade de similaridade. </w:t>
      </w:r>
    </w:p>
    <w:p w:rsidR="00C94A1B" w:rsidRPr="00C94A1B" w:rsidRDefault="00C94A1B" w:rsidP="00C94A1B">
      <w:r w:rsidRPr="00C94A1B">
        <w:lastRenderedPageBreak/>
        <w:t>Para a especificação de materiais, deverão ser consideradas, sempre que possível, as características da região onde o imóvel será construído, em especial quanto às peculiaridades do mercado local. Assim como as condições locais em relação ao clima e técnicas construtivas a serem utilizadas, visando equilibrar economia e desempenho técnico, custos de fornecimento e de manutenção, sem prejuízo da vida útil das edificações e seus componentes.</w:t>
      </w:r>
    </w:p>
    <w:p w:rsidR="00C94A1B" w:rsidRPr="00C94A1B" w:rsidRDefault="00C94A1B" w:rsidP="00C94A1B">
      <w:r w:rsidRPr="00C94A1B">
        <w:t>As especificações de componentes conectados a redes de utilidades públicas deverão adotar rigorosamente os padrões das concessionárias locais.</w:t>
      </w:r>
    </w:p>
    <w:p w:rsidR="00C94A1B" w:rsidRPr="00C94A1B" w:rsidRDefault="00C94A1B" w:rsidP="00C94A1B">
      <w:r w:rsidRPr="00C94A1B">
        <w:t>Normas de Execução contendo a relação das normas e práticas referentes aos serviços a serem executados e, sempre que possível, descrição detalhada de todo o processo construtivo, de montagem ou de aplicação dos equipamentos, componentes e materiais a serem empregados.</w:t>
      </w:r>
    </w:p>
    <w:p w:rsidR="00C94A1B" w:rsidRPr="00C94A1B" w:rsidRDefault="00C94A1B" w:rsidP="00C94A1B">
      <w:r w:rsidRPr="00C94A1B">
        <w:t>Relação de Desenhos composto de uma tabela composta de três colunas, sendo uma para o número de cada desenho, a segunda para a descrição do conteúdo dos mesmos, e a terceira para a referência do arquivo respectivo.</w:t>
      </w:r>
    </w:p>
    <w:p w:rsidR="00C94A1B" w:rsidRPr="00C94A1B" w:rsidRDefault="00C94A1B" w:rsidP="00C94A1B">
      <w:r w:rsidRPr="00C94A1B">
        <w:t>A CONTRATADA deverá submeter a FISCALIZAÇÃO e/ou GERENCIADORA as definições de materiais, sistemas, equipamentos, mobiliários, entre outros propostos, para aprovação.</w:t>
      </w:r>
    </w:p>
    <w:p w:rsidR="00C94A1B" w:rsidRPr="00C94A1B" w:rsidRDefault="00C94A1B" w:rsidP="00C94A1B">
      <w:r w:rsidRPr="00C94A1B">
        <w:t>A CONTRATANTE possui um documento padronizado unificando o “Memorial Descritivo” e a “Especificação Técnica”, denominado “Caderno de Encargos e Especificações”, a ser entregue à CONTRATADA no momento oportuno.</w:t>
      </w:r>
    </w:p>
    <w:p w:rsidR="00C94A1B" w:rsidRPr="00C94A1B" w:rsidRDefault="00C94A1B" w:rsidP="00C94A1B">
      <w:r w:rsidRPr="00C94A1B">
        <w:t>A CONTRATADA</w:t>
      </w:r>
      <w:r w:rsidRPr="00C94A1B">
        <w:tab/>
        <w:t xml:space="preserve"> deverá atender às especificações de cada disciplina para cada etapa, conforme detalhado nos respectivos capítulos deste TR.</w:t>
      </w:r>
    </w:p>
    <w:p w:rsidR="00C94A1B" w:rsidRPr="00C94A1B" w:rsidRDefault="0037177F" w:rsidP="00D945CE">
      <w:pPr>
        <w:pStyle w:val="Ttulo2"/>
      </w:pPr>
      <w:bookmarkStart w:id="433" w:name="_Toc488999335"/>
      <w:bookmarkStart w:id="434" w:name="_Toc8302410"/>
      <w:r w:rsidRPr="00C94A1B">
        <w:t>Planilha orçamentária e cronograma</w:t>
      </w:r>
      <w:bookmarkEnd w:id="433"/>
      <w:r w:rsidRPr="00C94A1B">
        <w:t xml:space="preserve"> da obra</w:t>
      </w:r>
      <w:r w:rsidR="000E5573">
        <w:t xml:space="preserve"> – Etapa </w:t>
      </w:r>
      <w:r w:rsidR="00D945CE">
        <w:t>Consolidação</w:t>
      </w:r>
      <w:bookmarkEnd w:id="434"/>
    </w:p>
    <w:p w:rsidR="00C94A1B" w:rsidRPr="00C94A1B" w:rsidRDefault="00C94A1B" w:rsidP="00C94A1B">
      <w:r w:rsidRPr="00C94A1B">
        <w:t>A CONTRATADA deverá elaborar um orçamento de referência completo, para estimar o preço global da obra</w:t>
      </w:r>
      <w:r w:rsidR="00465C7E">
        <w:t>, que</w:t>
      </w:r>
      <w:r w:rsidRPr="00C94A1B">
        <w:t xml:space="preserve"> contemplará diversas etapas subsequentes e interdependentes, compostas de produtos claramente identificados de modo a possibilitar as conferências, validações e medições pela CONTRATANTE. </w:t>
      </w:r>
    </w:p>
    <w:p w:rsidR="00C94A1B" w:rsidRPr="00C94A1B" w:rsidRDefault="00C94A1B" w:rsidP="00C94A1B">
      <w:r w:rsidRPr="00C94A1B">
        <w:t xml:space="preserve">A Planilha de Preços e Validação de Quantidades deverá ser composto dos seguintes elementos: </w:t>
      </w:r>
    </w:p>
    <w:p w:rsidR="00C94A1B" w:rsidRPr="00C94A1B" w:rsidRDefault="00C94A1B" w:rsidP="00A05D8C">
      <w:pPr>
        <w:pStyle w:val="PargrafodaLista"/>
        <w:numPr>
          <w:ilvl w:val="0"/>
          <w:numId w:val="30"/>
        </w:numPr>
        <w:spacing w:line="360" w:lineRule="auto"/>
        <w:ind w:left="568" w:hanging="284"/>
      </w:pPr>
      <w:r w:rsidRPr="00C94A1B">
        <w:t>Orçamento Sintético Global composto de Código, Discriminação, Unidade, Quantidade, Preço Unitário e Preço Total por serviço;</w:t>
      </w:r>
    </w:p>
    <w:p w:rsidR="00C94A1B" w:rsidRPr="00C94A1B" w:rsidRDefault="00C94A1B" w:rsidP="00A05D8C">
      <w:pPr>
        <w:pStyle w:val="PargrafodaLista"/>
        <w:numPr>
          <w:ilvl w:val="0"/>
          <w:numId w:val="30"/>
        </w:numPr>
        <w:spacing w:line="360" w:lineRule="auto"/>
        <w:ind w:left="568" w:hanging="284"/>
      </w:pPr>
      <w:r w:rsidRPr="00C94A1B">
        <w:t>Orçamento Analítico Global constituído das composições de custos de cada um dos serviços;</w:t>
      </w:r>
    </w:p>
    <w:p w:rsidR="00C94A1B" w:rsidRPr="00C94A1B" w:rsidRDefault="00C94A1B" w:rsidP="00A05D8C">
      <w:pPr>
        <w:pStyle w:val="PargrafodaLista"/>
        <w:numPr>
          <w:ilvl w:val="0"/>
          <w:numId w:val="30"/>
        </w:numPr>
        <w:spacing w:line="360" w:lineRule="auto"/>
        <w:ind w:left="568" w:hanging="284"/>
      </w:pPr>
      <w:r w:rsidRPr="00C94A1B">
        <w:t>Pesquisa de Preços constituído de informações por serviço/insumo, isto é, onde foram obtidos os respectivos preços unitários: bases de preços tipo SINAPI, PINI – TCPO, EMOP, SCO etc. e/ou cópia das cotações obtidas;</w:t>
      </w:r>
    </w:p>
    <w:p w:rsidR="00C94A1B" w:rsidRPr="00C94A1B" w:rsidRDefault="00C94A1B" w:rsidP="00A05D8C">
      <w:pPr>
        <w:pStyle w:val="PargrafodaLista"/>
        <w:numPr>
          <w:ilvl w:val="0"/>
          <w:numId w:val="30"/>
        </w:numPr>
        <w:spacing w:line="360" w:lineRule="auto"/>
        <w:ind w:left="568" w:hanging="284"/>
      </w:pPr>
      <w:r w:rsidRPr="00C94A1B">
        <w:t>Composição detalhada do BDI.</w:t>
      </w:r>
    </w:p>
    <w:p w:rsidR="00C94A1B" w:rsidRPr="00C94A1B" w:rsidRDefault="00C94A1B" w:rsidP="00A05D8C">
      <w:pPr>
        <w:pStyle w:val="PargrafodaLista"/>
        <w:numPr>
          <w:ilvl w:val="0"/>
          <w:numId w:val="30"/>
        </w:numPr>
        <w:spacing w:line="360" w:lineRule="auto"/>
        <w:ind w:left="568" w:hanging="284"/>
      </w:pPr>
      <w:r w:rsidRPr="00C94A1B">
        <w:t>Levantamento de quantidades.</w:t>
      </w:r>
    </w:p>
    <w:p w:rsidR="006205D2" w:rsidRDefault="00C94A1B" w:rsidP="00C94A1B">
      <w:pPr>
        <w:pStyle w:val="PargrafodaLista"/>
        <w:numPr>
          <w:ilvl w:val="0"/>
          <w:numId w:val="30"/>
        </w:numPr>
        <w:spacing w:line="360" w:lineRule="auto"/>
        <w:ind w:left="568" w:hanging="284"/>
      </w:pPr>
      <w:r w:rsidRPr="00C94A1B">
        <w:t>Memória de cálculo de levantamento de todos os quantitativos de material e/ou serviço envolvidos na obra.</w:t>
      </w:r>
    </w:p>
    <w:p w:rsidR="00C94A1B" w:rsidRPr="00C94A1B" w:rsidRDefault="00C94A1B" w:rsidP="00C94A1B">
      <w:r w:rsidRPr="00C94A1B">
        <w:t>A responsabilidade pelo orçamento avaliado é exclusivamente da CONTRATADA e deverá vir acompanhado de assinatura e respectiva ART do profissional responsável.</w:t>
      </w:r>
    </w:p>
    <w:p w:rsidR="00C94A1B" w:rsidRPr="00C94A1B" w:rsidRDefault="00C94A1B" w:rsidP="00C94A1B">
      <w:r w:rsidRPr="00C94A1B">
        <w:lastRenderedPageBreak/>
        <w:t>A Planilha Sintética deverá ser elaborada de modo que cada item (unitário e global) corresponda ao especificado no Caderno de Especificações dos Projetos Executivos e nas listas de materiais e serviços do modelo BIM, que são de responsabilidade da CONTRATADA, obedecendo à ordem de numeração de itens e subitens, utilizando corretamente as unidades de medição, os quantitativos levantados, os custos unitários e totais dos serviços, materiais, equipamentos e mão de obra. Deverão ser aplicados valores praticados na região em questão, considerando ainda os requisitos dos processos de sustentabilidade.</w:t>
      </w:r>
    </w:p>
    <w:p w:rsidR="00C94A1B" w:rsidRPr="00C94A1B" w:rsidRDefault="00C94A1B" w:rsidP="00C94A1B">
      <w:r w:rsidRPr="00C94A1B">
        <w:t>Os prazos estabelecidos nas Planilhas e Cronogramas deverão estar de acordo com os tempos exigidos para a execução de cada serviço, inclusive, sua exequibilidade se comparados ao prazo de encomendas de determinados materiais e equipamentos e o tempo de instalá-los.</w:t>
      </w:r>
    </w:p>
    <w:p w:rsidR="00C94A1B" w:rsidRPr="00C94A1B" w:rsidRDefault="00C94A1B" w:rsidP="00C94A1B">
      <w:r w:rsidRPr="00C94A1B">
        <w:t>Deverão ser verificados todos os conceitos e regras de orçamentação de obras públicas preconizadas no Decreto 7.983/13 e em todas as demais legislações e diretrizes pertinentes à elaboração de orçamentos de referência.</w:t>
      </w:r>
    </w:p>
    <w:p w:rsidR="00C94A1B" w:rsidRPr="00C94A1B" w:rsidRDefault="00C94A1B" w:rsidP="00C94A1B">
      <w:r w:rsidRPr="00C94A1B">
        <w:t>As taxas de BDI – Bonificação e Despesas Indiretas – deverão ser apresentadas de forma detalhada nos moldes do que estabelecem os Acórdãos TCU 2369/11 e 2622/13 ou outro mais recente que possa vir a ser exarado pela Corte de Contas durante a realização dos trabalhos.</w:t>
      </w:r>
    </w:p>
    <w:p w:rsidR="00C94A1B" w:rsidRPr="00C94A1B" w:rsidRDefault="00C94A1B" w:rsidP="00C94A1B">
      <w:r w:rsidRPr="00C94A1B">
        <w:t>Os Orçamentos Analíticos deverão contemplar a história de formação dos preços e as composições de preços unitários, informando os materiais e respectiva mão de obra necessária para sua aplicação/instalação, inclusive, explicitar o custo horário de equipamentos a serem utilizados mais os valores dos impostos e encargos sociais.</w:t>
      </w:r>
    </w:p>
    <w:p w:rsidR="00C94A1B" w:rsidRPr="00C94A1B" w:rsidRDefault="00C94A1B" w:rsidP="00A05D8C">
      <w:pPr>
        <w:pStyle w:val="Ttulo4"/>
      </w:pPr>
      <w:r w:rsidRPr="00C94A1B">
        <w:t>Nesta etapa deverão estar incluídos:</w:t>
      </w:r>
    </w:p>
    <w:p w:rsidR="00C94A1B" w:rsidRPr="00C94A1B" w:rsidRDefault="00C94A1B" w:rsidP="00C94A1B">
      <w:r w:rsidRPr="00C94A1B">
        <w:t>Curva ABC de serviços da planilha orçamentária.</w:t>
      </w:r>
    </w:p>
    <w:p w:rsidR="00C94A1B" w:rsidRPr="00C94A1B" w:rsidRDefault="00C94A1B" w:rsidP="00C94A1B">
      <w:r w:rsidRPr="00C94A1B">
        <w:t>Curva ABC de insumos da planilha orçamentária.</w:t>
      </w:r>
    </w:p>
    <w:p w:rsidR="00C94A1B" w:rsidRPr="00C94A1B" w:rsidRDefault="00C94A1B" w:rsidP="00C94A1B">
      <w:r w:rsidRPr="00C94A1B">
        <w:t>Cálculo da produção horária das equipes mecânicas, no caso dos serviços de terraplanagem, pavimentação e outros serviços executados com o uso de equipamentos.</w:t>
      </w:r>
    </w:p>
    <w:p w:rsidR="00C94A1B" w:rsidRPr="00C94A1B" w:rsidRDefault="00C94A1B" w:rsidP="00C94A1B">
      <w:r w:rsidRPr="00C94A1B">
        <w:t>Memória das premissas utilizadas, justificativas e cálculos estimativos dos coeficientes técnicos adotados nas composições de custos unitários.</w:t>
      </w:r>
    </w:p>
    <w:p w:rsidR="00C94A1B" w:rsidRPr="00C94A1B" w:rsidRDefault="00C94A1B" w:rsidP="00C94A1B">
      <w:r w:rsidRPr="00C94A1B">
        <w:t>Memória contendo as distâncias médias de transporte dos diversos materiais utilizados na obra.</w:t>
      </w:r>
    </w:p>
    <w:p w:rsidR="00C94A1B" w:rsidRPr="00C94A1B" w:rsidRDefault="00C94A1B" w:rsidP="00C94A1B">
      <w:r w:rsidRPr="00C94A1B">
        <w:t>Demonstrativo detalhado dos custos com mobilização/desmobilização, administração local da obra, instalação e manutenção do canteiro de obras, baseados em histogramas de mão de obra e de equipamentos.</w:t>
      </w:r>
    </w:p>
    <w:p w:rsidR="00C94A1B" w:rsidRPr="00C94A1B" w:rsidRDefault="00C94A1B" w:rsidP="00C94A1B">
      <w:r w:rsidRPr="00C94A1B">
        <w:t>Estudos sobre as alíquotas efetivas de tributos aplicáveis ao Empreendimento, considerando eventuais isenções ou outros tipos de renúncias fiscais.</w:t>
      </w:r>
    </w:p>
    <w:p w:rsidR="00C94A1B" w:rsidRPr="00C94A1B" w:rsidRDefault="00C94A1B" w:rsidP="00C94A1B">
      <w:r w:rsidRPr="00C94A1B">
        <w:t>Planilha de quantitativos;</w:t>
      </w:r>
    </w:p>
    <w:p w:rsidR="00C94A1B" w:rsidRPr="00C94A1B" w:rsidRDefault="00C94A1B" w:rsidP="00C94A1B">
      <w:r w:rsidRPr="00C94A1B">
        <w:t>Detalhamento do custo de insumos (materiais, mão de obra e equipamentos);</w:t>
      </w:r>
    </w:p>
    <w:p w:rsidR="00C94A1B" w:rsidRPr="00C94A1B" w:rsidRDefault="00C94A1B" w:rsidP="00C94A1B">
      <w:r w:rsidRPr="00C94A1B">
        <w:t>Memória de cálculo do levantamento de quantidades;</w:t>
      </w:r>
    </w:p>
    <w:p w:rsidR="00C94A1B" w:rsidRPr="00C94A1B" w:rsidRDefault="00C94A1B" w:rsidP="00C94A1B">
      <w:r w:rsidRPr="00C94A1B">
        <w:t>Discriminação de cada serviço, unidade de medida e quantidade;</w:t>
      </w:r>
    </w:p>
    <w:p w:rsidR="00C94A1B" w:rsidRPr="00C94A1B" w:rsidRDefault="00C94A1B" w:rsidP="00C94A1B">
      <w:r w:rsidRPr="00C94A1B">
        <w:t>Nome completo do responsável técnico, seu número de registro no CREA ou CAU e assinatura.</w:t>
      </w:r>
    </w:p>
    <w:p w:rsidR="00C94A1B" w:rsidRPr="00C94A1B" w:rsidRDefault="00C94A1B" w:rsidP="00C94A1B">
      <w:r w:rsidRPr="00C94A1B">
        <w:t>Todos os itens de planilha deverão ser desdobrados ao máximo, evitando, sempre que possível, a cotação por verba.</w:t>
      </w:r>
    </w:p>
    <w:p w:rsidR="00C94A1B" w:rsidRPr="00C94A1B" w:rsidRDefault="00C94A1B" w:rsidP="00C94A1B">
      <w:r w:rsidRPr="00C94A1B">
        <w:t>Todos os insumos/serviços que demandarão cotação junto ao mercado deverão possuir, pelo menos, 3 (três) cotações atualizadas.</w:t>
      </w:r>
    </w:p>
    <w:p w:rsidR="00C94A1B" w:rsidRPr="00C94A1B" w:rsidRDefault="00C94A1B" w:rsidP="00C94A1B">
      <w:r w:rsidRPr="00C94A1B">
        <w:lastRenderedPageBreak/>
        <w:t xml:space="preserve">Os quantitativos integrantes do orçamento deverão ser formados a partir das tabelas de quantitativos e levantamento de materiais, sendo de responsabilidade do profissional de controle de dados a extração e a confiabilidade dos mesmos. Este profissional, bem como o profissional responsável pelo orçamento, deverá assinar todos os documentos produzidos para entrega à CONTRATANTE, com as devidas </w:t>
      </w:r>
      <w:proofErr w:type="spellStart"/>
      <w:r w:rsidRPr="00C94A1B">
        <w:t>ARTs</w:t>
      </w:r>
      <w:proofErr w:type="spellEnd"/>
      <w:r w:rsidRPr="00C94A1B">
        <w:t xml:space="preserve">/ </w:t>
      </w:r>
      <w:proofErr w:type="spellStart"/>
      <w:r w:rsidRPr="00C94A1B">
        <w:t>RRTs</w:t>
      </w:r>
      <w:proofErr w:type="spellEnd"/>
      <w:r w:rsidRPr="00C94A1B">
        <w:t>.</w:t>
      </w:r>
    </w:p>
    <w:p w:rsidR="00C94A1B" w:rsidRPr="00C94A1B" w:rsidRDefault="00C94A1B" w:rsidP="00C94A1B">
      <w:r w:rsidRPr="00C94A1B">
        <w:t>As Planilhas deverão ser entregues em formato Excel.</w:t>
      </w:r>
    </w:p>
    <w:p w:rsidR="00C94A1B" w:rsidRPr="00C94A1B" w:rsidRDefault="00C94A1B" w:rsidP="00C94A1B">
      <w:r w:rsidRPr="00C94A1B">
        <w:t>Também deverá ser entregue uma cópia em papel sulfite, assinada pelo profissional responsável, em formato A4, e uma cópia digital gravada em mídia compatível.</w:t>
      </w:r>
    </w:p>
    <w:p w:rsidR="00C94A1B" w:rsidRPr="00C94A1B" w:rsidRDefault="00C94A1B" w:rsidP="00C94A1B">
      <w:r w:rsidRPr="00C94A1B">
        <w:t xml:space="preserve">Deverá ser apresentado ART(s) ou RRT(s) referente ao serviço, incluindo o comprovante de pagamento do Responsável Técnico pela elaboração do orçamento. </w:t>
      </w:r>
    </w:p>
    <w:p w:rsidR="00C94A1B" w:rsidRDefault="00C94A1B" w:rsidP="00C94A1B">
      <w:r w:rsidRPr="00C94A1B">
        <w:t>Nesta etapa deverá ser fornecido o Cronograma físico-financeiro que é a representação gráfica do desenvolvimento dos serviços a serem executados ao longo do tempo de duração da obra demonstrando, em cada período, o percentual físico a ser executado e o respectivo valor financeiro despendido.</w:t>
      </w:r>
      <w:bookmarkStart w:id="435" w:name="_Toc518643528"/>
      <w:bookmarkStart w:id="436" w:name="_Toc462063040"/>
      <w:bookmarkStart w:id="437" w:name="_Toc462125132"/>
      <w:bookmarkStart w:id="438" w:name="_Toc465926873"/>
      <w:bookmarkStart w:id="439" w:name="_Toc468343199"/>
      <w:bookmarkStart w:id="440" w:name="_Toc468429948"/>
      <w:bookmarkStart w:id="441" w:name="_Toc468430793"/>
      <w:bookmarkStart w:id="442" w:name="_Toc468454465"/>
      <w:bookmarkStart w:id="443" w:name="_Toc488999333"/>
      <w:bookmarkEnd w:id="365"/>
      <w:bookmarkEnd w:id="366"/>
      <w:bookmarkEnd w:id="367"/>
      <w:bookmarkEnd w:id="368"/>
      <w:bookmarkEnd w:id="369"/>
      <w:bookmarkEnd w:id="435"/>
    </w:p>
    <w:p w:rsidR="00D945CE" w:rsidRPr="00C94A1B" w:rsidRDefault="00D945CE" w:rsidP="00D945CE">
      <w:pPr>
        <w:pStyle w:val="Ttulo2"/>
      </w:pPr>
      <w:bookmarkStart w:id="444" w:name="_Toc8302411"/>
      <w:r>
        <w:t>Projeto Executivo – Etapa Consolidação</w:t>
      </w:r>
      <w:bookmarkEnd w:id="444"/>
    </w:p>
    <w:p w:rsidR="000A7EE8" w:rsidRDefault="000A7EE8" w:rsidP="000A7EE8">
      <w:r>
        <w:t xml:space="preserve">Trata-se de produto desenvolvido com o objetivo de possibilitar a elaboração de orçamento e planejamento, além da contratação e execução dos serviços posteriormente. </w:t>
      </w:r>
    </w:p>
    <w:p w:rsidR="000A7EE8" w:rsidRDefault="000A7EE8" w:rsidP="000A7EE8">
      <w:r>
        <w:t>Deve conter minimamente:</w:t>
      </w:r>
    </w:p>
    <w:p w:rsidR="000A7EE8" w:rsidRDefault="000A7EE8" w:rsidP="00155753">
      <w:pPr>
        <w:pStyle w:val="PargrafodaLista"/>
        <w:numPr>
          <w:ilvl w:val="0"/>
          <w:numId w:val="48"/>
        </w:numPr>
      </w:pPr>
      <w:r>
        <w:t>Indicação de itens a demolir ou construir</w:t>
      </w:r>
      <w:r w:rsidR="000E4C91">
        <w:t xml:space="preserve"> / novo ou existente</w:t>
      </w:r>
      <w:r>
        <w:t>;</w:t>
      </w:r>
    </w:p>
    <w:p w:rsidR="000A7EE8" w:rsidRDefault="00B5764E" w:rsidP="000A7EE8">
      <w:r>
        <w:t>P</w:t>
      </w:r>
      <w:r w:rsidR="000A7EE8">
        <w:t>rincipais centros e/ou pontos alimentadores e/ou coletoras das instalações conforme simbologias respectivas e locação em relação ao terreno e às edificações projetadas.</w:t>
      </w:r>
    </w:p>
    <w:p w:rsidR="000A7EE8" w:rsidRDefault="00B5764E" w:rsidP="00155753">
      <w:pPr>
        <w:pStyle w:val="PargrafodaLista"/>
        <w:numPr>
          <w:ilvl w:val="0"/>
          <w:numId w:val="48"/>
        </w:numPr>
      </w:pPr>
      <w:r>
        <w:t>Apresentação de u</w:t>
      </w:r>
      <w:r w:rsidR="000A7EE8">
        <w:t>ma planta baixa para cada pavimento</w:t>
      </w:r>
      <w:r>
        <w:t>;</w:t>
      </w:r>
    </w:p>
    <w:p w:rsidR="00B5764E" w:rsidRDefault="00B5764E" w:rsidP="00155753">
      <w:pPr>
        <w:pStyle w:val="PargrafodaLista"/>
        <w:numPr>
          <w:ilvl w:val="0"/>
          <w:numId w:val="48"/>
        </w:numPr>
      </w:pPr>
      <w:r>
        <w:t>Cortes englobando todos os pavimentos;</w:t>
      </w:r>
    </w:p>
    <w:p w:rsidR="00B5764E" w:rsidRDefault="00B5764E" w:rsidP="00155753">
      <w:pPr>
        <w:pStyle w:val="PargrafodaLista"/>
        <w:numPr>
          <w:ilvl w:val="0"/>
          <w:numId w:val="48"/>
        </w:numPr>
      </w:pPr>
      <w:r>
        <w:t>Indicação de todos os componentes dos sistemas;</w:t>
      </w:r>
    </w:p>
    <w:p w:rsidR="00B5764E" w:rsidRDefault="00B5764E" w:rsidP="00155753">
      <w:pPr>
        <w:pStyle w:val="PargrafodaLista"/>
        <w:numPr>
          <w:ilvl w:val="0"/>
          <w:numId w:val="48"/>
        </w:numPr>
      </w:pPr>
      <w:r>
        <w:t>Detalhes ampliados;</w:t>
      </w:r>
    </w:p>
    <w:p w:rsidR="00B5764E" w:rsidRDefault="00B5764E" w:rsidP="00155753">
      <w:pPr>
        <w:pStyle w:val="PargrafodaLista"/>
        <w:numPr>
          <w:ilvl w:val="0"/>
          <w:numId w:val="48"/>
        </w:numPr>
      </w:pPr>
      <w:r>
        <w:t>Esquemas e fluxogramas.</w:t>
      </w:r>
    </w:p>
    <w:p w:rsidR="00D945CE" w:rsidRPr="00C94A1B" w:rsidRDefault="000A7EE8" w:rsidP="000A7EE8">
      <w:r>
        <w:t>Os desenhos deverão ser apresentados em escala adequada (1:25, 1:10, 1:05, 1:02) à visualização para o correto entendimento.</w:t>
      </w:r>
    </w:p>
    <w:p w:rsidR="00C94A1B" w:rsidRPr="00C94A1B" w:rsidRDefault="00C94A1B" w:rsidP="00010C77">
      <w:pPr>
        <w:pStyle w:val="Ttulo1"/>
      </w:pPr>
      <w:bookmarkStart w:id="445" w:name="_Toc462063022"/>
      <w:bookmarkStart w:id="446" w:name="_Toc462125114"/>
      <w:bookmarkStart w:id="447" w:name="_Toc465926856"/>
      <w:bookmarkStart w:id="448" w:name="_Toc468343182"/>
      <w:bookmarkStart w:id="449" w:name="_Toc468429931"/>
      <w:bookmarkStart w:id="450" w:name="_Toc468430776"/>
      <w:bookmarkStart w:id="451" w:name="_Toc468454448"/>
      <w:bookmarkStart w:id="452" w:name="_Toc8302412"/>
      <w:bookmarkEnd w:id="161"/>
      <w:bookmarkEnd w:id="162"/>
      <w:bookmarkEnd w:id="163"/>
      <w:bookmarkEnd w:id="436"/>
      <w:bookmarkEnd w:id="437"/>
      <w:bookmarkEnd w:id="438"/>
      <w:bookmarkEnd w:id="439"/>
      <w:bookmarkEnd w:id="440"/>
      <w:bookmarkEnd w:id="441"/>
      <w:bookmarkEnd w:id="442"/>
      <w:bookmarkEnd w:id="443"/>
      <w:r w:rsidRPr="00C94A1B">
        <w:t>SIGLAS</w:t>
      </w:r>
      <w:bookmarkEnd w:id="445"/>
      <w:bookmarkEnd w:id="446"/>
      <w:bookmarkEnd w:id="447"/>
      <w:bookmarkEnd w:id="448"/>
      <w:bookmarkEnd w:id="449"/>
      <w:bookmarkEnd w:id="450"/>
      <w:bookmarkEnd w:id="451"/>
      <w:bookmarkEnd w:id="452"/>
    </w:p>
    <w:p w:rsidR="00C94A1B" w:rsidRPr="00C94A1B" w:rsidRDefault="00C94A1B" w:rsidP="00155753">
      <w:pPr>
        <w:spacing w:before="0" w:after="0"/>
      </w:pPr>
      <w:r w:rsidRPr="00C94A1B">
        <w:t>FIOCRUZ: Fundação Oswaldo Cruz</w:t>
      </w:r>
    </w:p>
    <w:p w:rsidR="00C94A1B" w:rsidRPr="00C94A1B" w:rsidRDefault="00C94A1B" w:rsidP="00155753">
      <w:pPr>
        <w:spacing w:before="0" w:after="0"/>
      </w:pPr>
      <w:r w:rsidRPr="00C94A1B">
        <w:t>DIRAC: Diretoria de Administração do Campus (atual COGIC)</w:t>
      </w:r>
    </w:p>
    <w:p w:rsidR="00C94A1B" w:rsidRPr="00C94A1B" w:rsidRDefault="00C94A1B" w:rsidP="00155753">
      <w:pPr>
        <w:spacing w:before="0" w:after="0"/>
      </w:pPr>
      <w:r w:rsidRPr="00C94A1B">
        <w:t>DAE: Departamento de Arquitetura e Engenharia</w:t>
      </w:r>
    </w:p>
    <w:p w:rsidR="00C94A1B" w:rsidRPr="00C94A1B" w:rsidRDefault="00C94A1B" w:rsidP="00155753">
      <w:pPr>
        <w:spacing w:before="0" w:after="0"/>
      </w:pPr>
      <w:r w:rsidRPr="00C94A1B">
        <w:t>CONFEA: Conselho Federal de Engenharia, Arquitetura e Agronomia.</w:t>
      </w:r>
    </w:p>
    <w:p w:rsidR="00C94A1B" w:rsidRPr="00C94A1B" w:rsidRDefault="00C94A1B" w:rsidP="00155753">
      <w:pPr>
        <w:spacing w:before="0" w:after="0"/>
      </w:pPr>
      <w:r w:rsidRPr="00C94A1B">
        <w:t>CREA: Conselho Regional de Engenharia, Arquitetura e Agronomia.</w:t>
      </w:r>
    </w:p>
    <w:p w:rsidR="00C94A1B" w:rsidRPr="00C94A1B" w:rsidRDefault="00C94A1B" w:rsidP="00155753">
      <w:pPr>
        <w:spacing w:before="0" w:after="0"/>
      </w:pPr>
      <w:r w:rsidRPr="00C94A1B">
        <w:t>CAU: Conselho de Arquitetura e Urbanismo</w:t>
      </w:r>
    </w:p>
    <w:p w:rsidR="00C94A1B" w:rsidRPr="00C94A1B" w:rsidRDefault="00C94A1B" w:rsidP="00155753">
      <w:pPr>
        <w:spacing w:before="0" w:after="0"/>
      </w:pPr>
      <w:r w:rsidRPr="00C94A1B">
        <w:t>COGIC: Coordenação-Geral de Infraestrutura dos Campi (antiga DIRAC)</w:t>
      </w:r>
    </w:p>
    <w:p w:rsidR="00C94A1B" w:rsidRPr="00C94A1B" w:rsidRDefault="00C94A1B" w:rsidP="00155753">
      <w:pPr>
        <w:spacing w:before="0" w:after="0"/>
      </w:pPr>
      <w:r w:rsidRPr="00C94A1B">
        <w:t>ABNT: Associação Brasileira de Normas Técnicas</w:t>
      </w:r>
      <w:r w:rsidRPr="00C94A1B">
        <w:tab/>
      </w:r>
    </w:p>
    <w:p w:rsidR="00C94A1B" w:rsidRPr="00C94A1B" w:rsidRDefault="00C94A1B" w:rsidP="00155753">
      <w:pPr>
        <w:spacing w:before="0" w:after="0"/>
      </w:pPr>
      <w:r w:rsidRPr="00C94A1B">
        <w:t>NBR: Norma Brasileira</w:t>
      </w:r>
    </w:p>
    <w:p w:rsidR="00C94A1B" w:rsidRPr="00C94A1B" w:rsidRDefault="00C94A1B" w:rsidP="00155753">
      <w:pPr>
        <w:spacing w:before="0" w:after="0"/>
      </w:pPr>
      <w:r w:rsidRPr="00C94A1B">
        <w:t>OTP: Órgão Técnico Público</w:t>
      </w:r>
    </w:p>
    <w:p w:rsidR="00C94A1B" w:rsidRPr="00C94A1B" w:rsidRDefault="00C94A1B" w:rsidP="00155753">
      <w:pPr>
        <w:spacing w:before="0" w:after="0"/>
      </w:pPr>
      <w:r w:rsidRPr="00C94A1B">
        <w:t>TCU: Tribunal de Contas da União</w:t>
      </w:r>
    </w:p>
    <w:p w:rsidR="00C94A1B" w:rsidRPr="00C94A1B" w:rsidRDefault="00C94A1B" w:rsidP="00010C77">
      <w:pPr>
        <w:pStyle w:val="Ttulo1"/>
      </w:pPr>
      <w:bookmarkStart w:id="453" w:name="_Toc384643430"/>
      <w:bookmarkStart w:id="454" w:name="_Toc384643605"/>
      <w:bookmarkStart w:id="455" w:name="_Toc384647924"/>
      <w:bookmarkStart w:id="456" w:name="_Toc384648094"/>
      <w:bookmarkStart w:id="457" w:name="_Toc384648209"/>
      <w:bookmarkStart w:id="458" w:name="_Toc456878406"/>
      <w:bookmarkStart w:id="459" w:name="_Toc462063023"/>
      <w:bookmarkStart w:id="460" w:name="_Toc462125115"/>
      <w:bookmarkStart w:id="461" w:name="_Toc465926857"/>
      <w:bookmarkStart w:id="462" w:name="_Toc468343183"/>
      <w:bookmarkStart w:id="463" w:name="_Toc468429932"/>
      <w:bookmarkStart w:id="464" w:name="_Toc468430777"/>
      <w:bookmarkStart w:id="465" w:name="_Toc468454449"/>
      <w:bookmarkStart w:id="466" w:name="_Toc8302413"/>
      <w:r w:rsidRPr="00C94A1B">
        <w:lastRenderedPageBreak/>
        <w:t>NORMAS E ÓRGÃOS DE CONTROLE</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rsidR="000E4C91" w:rsidRDefault="000E4C91" w:rsidP="00C94A1B">
      <w:r>
        <w:t xml:space="preserve">Código de Segurança contra Incêndio e Pânico (COSCIP). </w:t>
      </w:r>
    </w:p>
    <w:p w:rsidR="00C94A1B" w:rsidRPr="00C94A1B" w:rsidRDefault="00C94A1B" w:rsidP="00C94A1B">
      <w:r w:rsidRPr="00C94A1B">
        <w:t>Lei Federal 8.666/93 - Institui normas para licitações e contratos da Administração Pública.</w:t>
      </w:r>
    </w:p>
    <w:p w:rsidR="00C94A1B" w:rsidRPr="00C94A1B" w:rsidRDefault="00C94A1B" w:rsidP="00C94A1B">
      <w:r w:rsidRPr="00C94A1B">
        <w:t>RDC-50 (Regulamento Técnico para planejamento, programação, elaboração e avaliação de projetos físicos de estabelecimentos assistenciais de saúde).</w:t>
      </w:r>
    </w:p>
    <w:p w:rsidR="00C94A1B" w:rsidRPr="00C94A1B" w:rsidRDefault="00C94A1B" w:rsidP="00C94A1B">
      <w:r w:rsidRPr="00C94A1B">
        <w:t>Lei Federal 6.496/77 - Institui a Anotação de Responsabilidade Técnica.</w:t>
      </w:r>
    </w:p>
    <w:p w:rsidR="00C94A1B" w:rsidRPr="00C94A1B" w:rsidRDefault="00C94A1B" w:rsidP="00C94A1B">
      <w:r w:rsidRPr="00C94A1B">
        <w:t>Lei Federal 5.194/66 - Regula o exercício das profissões de Engenheiro, Arquiteto e Engenheiro Agrônomo.</w:t>
      </w:r>
    </w:p>
    <w:p w:rsidR="00C94A1B" w:rsidRPr="00C94A1B" w:rsidRDefault="00C94A1B" w:rsidP="00C94A1B">
      <w:r w:rsidRPr="00C94A1B">
        <w:t>Resolução 361/91 – CONFEA - Dispõe sobre conceituação de Projeto Básico em Consultoria de Engenharia, Arquitetura e Agronomia.</w:t>
      </w:r>
    </w:p>
    <w:p w:rsidR="00C94A1B" w:rsidRPr="00C94A1B" w:rsidRDefault="00C94A1B" w:rsidP="00C94A1B">
      <w:r w:rsidRPr="00C94A1B">
        <w:t>Resolução nº 237/97 – CONAMA – Dispõe de procedimentos e critérios para licenciamento ambiental.</w:t>
      </w:r>
    </w:p>
    <w:p w:rsidR="00C94A1B" w:rsidRPr="00C94A1B" w:rsidRDefault="00C94A1B" w:rsidP="00C94A1B">
      <w:r w:rsidRPr="00C94A1B">
        <w:t>Instrução Normativa No. 02 de 4 de junho de 2014 (critérios de sustentabilidade ambiental na aquisição de bens, contratação de serviços ou obras pela Administração Pública Federal direta, autárquica e fundacional e dá outras providências.</w:t>
      </w:r>
    </w:p>
    <w:p w:rsidR="00C94A1B" w:rsidRPr="00C94A1B" w:rsidRDefault="00C94A1B" w:rsidP="00C94A1B">
      <w:r w:rsidRPr="00C94A1B">
        <w:t>Orientação Técnica IBR 001/2.006 do Instituto Brasileiro de Auditoria de Obras Públicas – IBRAOP – Orientação sobre Projeto Básico.</w:t>
      </w:r>
    </w:p>
    <w:p w:rsidR="00C94A1B" w:rsidRPr="00C94A1B" w:rsidRDefault="00C94A1B" w:rsidP="00C94A1B">
      <w:r w:rsidRPr="00C94A1B">
        <w:t>Orientação Técnica IBR 002/2.009 do Instituto Brasileiro de Auditoria de Obras Públicas – IBRAOP – Obra e Serviço de Engenharia.</w:t>
      </w:r>
    </w:p>
    <w:p w:rsidR="00C94A1B" w:rsidRPr="00C94A1B" w:rsidRDefault="00C94A1B" w:rsidP="00010C77">
      <w:pPr>
        <w:pStyle w:val="Ttulo1"/>
      </w:pPr>
      <w:bookmarkStart w:id="467" w:name="_Toc462060542"/>
      <w:bookmarkStart w:id="468" w:name="_Toc462061296"/>
      <w:bookmarkStart w:id="469" w:name="_Toc463429349"/>
      <w:bookmarkStart w:id="470" w:name="_Toc464220103"/>
      <w:bookmarkStart w:id="471" w:name="_Toc465926926"/>
      <w:bookmarkStart w:id="472" w:name="_Toc468343252"/>
      <w:bookmarkStart w:id="473" w:name="_Toc468430001"/>
      <w:bookmarkStart w:id="474" w:name="_Toc468430846"/>
      <w:bookmarkStart w:id="475" w:name="_Toc469923183"/>
      <w:bookmarkStart w:id="476" w:name="_Toc471398293"/>
      <w:bookmarkStart w:id="477" w:name="_Toc471993987"/>
      <w:bookmarkStart w:id="478" w:name="_Toc8302414"/>
      <w:r w:rsidRPr="00C94A1B">
        <w:t>GRUPO DE TRABALHO DA FIOCRUZ</w:t>
      </w:r>
      <w:bookmarkEnd w:id="467"/>
      <w:bookmarkEnd w:id="468"/>
      <w:bookmarkEnd w:id="469"/>
      <w:bookmarkEnd w:id="470"/>
      <w:bookmarkEnd w:id="471"/>
      <w:bookmarkEnd w:id="472"/>
      <w:bookmarkEnd w:id="473"/>
      <w:bookmarkEnd w:id="474"/>
      <w:bookmarkEnd w:id="475"/>
      <w:bookmarkEnd w:id="476"/>
      <w:bookmarkEnd w:id="477"/>
      <w:bookmarkEnd w:id="478"/>
    </w:p>
    <w:tbl>
      <w:tblPr>
        <w:tblW w:w="0" w:type="auto"/>
        <w:jc w:val="center"/>
        <w:tblLook w:val="0000" w:firstRow="0" w:lastRow="0" w:firstColumn="0" w:lastColumn="0" w:noHBand="0" w:noVBand="0"/>
      </w:tblPr>
      <w:tblGrid>
        <w:gridCol w:w="1199"/>
        <w:gridCol w:w="4397"/>
        <w:gridCol w:w="938"/>
        <w:gridCol w:w="1968"/>
      </w:tblGrid>
      <w:tr w:rsidR="00C94A1B" w:rsidRPr="00C94A1B" w:rsidTr="00155753">
        <w:trPr>
          <w:trHeight w:val="283"/>
          <w:jc w:val="center"/>
        </w:trPr>
        <w:tc>
          <w:tcPr>
            <w:tcW w:w="1199" w:type="dxa"/>
            <w:shd w:val="clear" w:color="000000" w:fill="FFFFFF"/>
            <w:vAlign w:val="center"/>
          </w:tcPr>
          <w:p w:rsidR="00C94A1B" w:rsidRPr="00C94A1B" w:rsidRDefault="00C94A1B" w:rsidP="003A2A5F">
            <w:pPr>
              <w:spacing w:before="0" w:after="0"/>
            </w:pPr>
            <w:r w:rsidRPr="00C94A1B">
              <w:t>Disciplina:</w:t>
            </w:r>
          </w:p>
        </w:tc>
        <w:tc>
          <w:tcPr>
            <w:tcW w:w="4397" w:type="dxa"/>
            <w:shd w:val="clear" w:color="000000" w:fill="FFFFFF"/>
            <w:vAlign w:val="center"/>
          </w:tcPr>
          <w:p w:rsidR="00C94A1B" w:rsidRPr="00C94A1B" w:rsidRDefault="00C94A1B" w:rsidP="003A2A5F">
            <w:pPr>
              <w:spacing w:before="0" w:after="0"/>
            </w:pPr>
            <w:r w:rsidRPr="00C94A1B">
              <w:t>Coordenação do projeto</w:t>
            </w:r>
          </w:p>
        </w:tc>
        <w:tc>
          <w:tcPr>
            <w:tcW w:w="938" w:type="dxa"/>
            <w:shd w:val="clear" w:color="000000" w:fill="FFFFFF"/>
            <w:vAlign w:val="center"/>
          </w:tcPr>
          <w:p w:rsidR="00C94A1B" w:rsidRPr="00C94A1B" w:rsidRDefault="00C94A1B" w:rsidP="003A2A5F">
            <w:pPr>
              <w:spacing w:before="0" w:after="0"/>
            </w:pPr>
          </w:p>
        </w:tc>
        <w:tc>
          <w:tcPr>
            <w:tcW w:w="1968" w:type="dxa"/>
            <w:shd w:val="clear" w:color="000000" w:fill="FFFFFF"/>
            <w:vAlign w:val="center"/>
          </w:tcPr>
          <w:p w:rsidR="00C94A1B" w:rsidRPr="00C94A1B" w:rsidRDefault="00C94A1B" w:rsidP="003A2A5F">
            <w:pPr>
              <w:spacing w:before="0" w:after="0"/>
            </w:pPr>
          </w:p>
        </w:tc>
      </w:tr>
      <w:tr w:rsidR="00C94A1B" w:rsidRPr="00C94A1B" w:rsidTr="00155753">
        <w:trPr>
          <w:trHeight w:val="283"/>
          <w:jc w:val="center"/>
        </w:trPr>
        <w:tc>
          <w:tcPr>
            <w:tcW w:w="1199" w:type="dxa"/>
            <w:shd w:val="clear" w:color="000000" w:fill="FFFFFF"/>
            <w:vAlign w:val="center"/>
          </w:tcPr>
          <w:p w:rsidR="00C94A1B" w:rsidRPr="00C94A1B" w:rsidRDefault="00C94A1B" w:rsidP="003A2A5F">
            <w:pPr>
              <w:spacing w:before="0" w:after="0"/>
            </w:pPr>
            <w:r w:rsidRPr="00C94A1B">
              <w:t>Profissional:</w:t>
            </w:r>
          </w:p>
        </w:tc>
        <w:tc>
          <w:tcPr>
            <w:tcW w:w="4397" w:type="dxa"/>
            <w:shd w:val="clear" w:color="000000" w:fill="FFFFFF"/>
            <w:vAlign w:val="center"/>
          </w:tcPr>
          <w:p w:rsidR="00C94A1B" w:rsidRPr="00C94A1B" w:rsidRDefault="00365E7D" w:rsidP="003A2A5F">
            <w:pPr>
              <w:spacing w:before="0" w:after="0"/>
            </w:pPr>
            <w:r>
              <w:t>Tereza Cristina Malveira de Araújo</w:t>
            </w:r>
          </w:p>
        </w:tc>
        <w:tc>
          <w:tcPr>
            <w:tcW w:w="938" w:type="dxa"/>
            <w:shd w:val="clear" w:color="000000" w:fill="FFFFFF"/>
            <w:vAlign w:val="center"/>
          </w:tcPr>
          <w:p w:rsidR="00C94A1B" w:rsidRPr="00C94A1B" w:rsidRDefault="00C94A1B" w:rsidP="003A2A5F">
            <w:pPr>
              <w:spacing w:before="0" w:after="0"/>
            </w:pPr>
            <w:r w:rsidRPr="00C94A1B">
              <w:t>Registro:</w:t>
            </w:r>
          </w:p>
        </w:tc>
        <w:tc>
          <w:tcPr>
            <w:tcW w:w="1968" w:type="dxa"/>
            <w:shd w:val="clear" w:color="000000" w:fill="FFFFFF"/>
            <w:vAlign w:val="center"/>
          </w:tcPr>
          <w:p w:rsidR="00C94A1B" w:rsidRPr="00C94A1B" w:rsidRDefault="00C94A1B" w:rsidP="003A2A5F">
            <w:pPr>
              <w:spacing w:before="0" w:after="0"/>
            </w:pPr>
          </w:p>
        </w:tc>
      </w:tr>
      <w:tr w:rsidR="00C94A1B" w:rsidRPr="00C94A1B" w:rsidTr="00155753">
        <w:trPr>
          <w:trHeight w:val="283"/>
          <w:jc w:val="center"/>
        </w:trPr>
        <w:tc>
          <w:tcPr>
            <w:tcW w:w="1199" w:type="dxa"/>
            <w:tcBorders>
              <w:bottom w:val="single" w:sz="8" w:space="0" w:color="000000"/>
            </w:tcBorders>
            <w:shd w:val="clear" w:color="000000" w:fill="FFFFFF"/>
            <w:vAlign w:val="center"/>
          </w:tcPr>
          <w:p w:rsidR="00C94A1B" w:rsidRPr="00C94A1B" w:rsidRDefault="00C94A1B" w:rsidP="003A2A5F">
            <w:pPr>
              <w:spacing w:before="0" w:after="0"/>
            </w:pPr>
            <w:r w:rsidRPr="00C94A1B">
              <w:t>Assinatura:</w:t>
            </w:r>
          </w:p>
        </w:tc>
        <w:tc>
          <w:tcPr>
            <w:tcW w:w="4397" w:type="dxa"/>
            <w:tcBorders>
              <w:bottom w:val="single" w:sz="8" w:space="0" w:color="000000"/>
            </w:tcBorders>
            <w:shd w:val="clear" w:color="000000" w:fill="FFFFFF"/>
            <w:vAlign w:val="center"/>
          </w:tcPr>
          <w:p w:rsidR="00C94A1B" w:rsidRDefault="00C94A1B" w:rsidP="003A2A5F">
            <w:pPr>
              <w:spacing w:before="0" w:after="0"/>
            </w:pPr>
          </w:p>
          <w:p w:rsidR="003A2A5F" w:rsidRPr="00C94A1B" w:rsidRDefault="003A2A5F" w:rsidP="003A2A5F">
            <w:pPr>
              <w:spacing w:before="0" w:after="0"/>
            </w:pPr>
            <w:bookmarkStart w:id="479" w:name="_GoBack"/>
            <w:bookmarkEnd w:id="479"/>
          </w:p>
        </w:tc>
        <w:tc>
          <w:tcPr>
            <w:tcW w:w="938" w:type="dxa"/>
            <w:tcBorders>
              <w:bottom w:val="single" w:sz="8" w:space="0" w:color="000000"/>
            </w:tcBorders>
            <w:shd w:val="clear" w:color="000000" w:fill="FFFFFF"/>
            <w:vAlign w:val="center"/>
          </w:tcPr>
          <w:p w:rsidR="00C94A1B" w:rsidRPr="00C94A1B" w:rsidRDefault="00C94A1B" w:rsidP="003A2A5F">
            <w:pPr>
              <w:spacing w:before="0" w:after="0"/>
            </w:pPr>
          </w:p>
        </w:tc>
        <w:tc>
          <w:tcPr>
            <w:tcW w:w="1968" w:type="dxa"/>
            <w:tcBorders>
              <w:bottom w:val="single" w:sz="8" w:space="0" w:color="000000"/>
            </w:tcBorders>
            <w:shd w:val="clear" w:color="000000" w:fill="FFFFFF"/>
            <w:vAlign w:val="center"/>
          </w:tcPr>
          <w:p w:rsidR="00C94A1B" w:rsidRPr="00C94A1B" w:rsidRDefault="00C94A1B" w:rsidP="003A2A5F">
            <w:pPr>
              <w:spacing w:before="0" w:after="0"/>
            </w:pPr>
          </w:p>
        </w:tc>
      </w:tr>
      <w:tr w:rsidR="00C94A1B" w:rsidRPr="00C94A1B" w:rsidTr="00155753">
        <w:trPr>
          <w:trHeight w:val="283"/>
          <w:jc w:val="center"/>
        </w:trPr>
        <w:tc>
          <w:tcPr>
            <w:tcW w:w="1199" w:type="dxa"/>
            <w:shd w:val="clear" w:color="000000" w:fill="FFFFFF"/>
            <w:vAlign w:val="center"/>
          </w:tcPr>
          <w:p w:rsidR="00C94A1B" w:rsidRPr="00C94A1B" w:rsidRDefault="00C94A1B" w:rsidP="003A2A5F">
            <w:pPr>
              <w:spacing w:before="0" w:after="0"/>
            </w:pPr>
            <w:r w:rsidRPr="00C94A1B">
              <w:t>Disciplina:</w:t>
            </w:r>
          </w:p>
        </w:tc>
        <w:tc>
          <w:tcPr>
            <w:tcW w:w="4397" w:type="dxa"/>
            <w:shd w:val="clear" w:color="000000" w:fill="FFFFFF"/>
            <w:vAlign w:val="center"/>
          </w:tcPr>
          <w:p w:rsidR="00C94A1B" w:rsidRPr="00C94A1B" w:rsidRDefault="00C94A1B" w:rsidP="003A2A5F">
            <w:pPr>
              <w:spacing w:before="0" w:after="0"/>
            </w:pPr>
            <w:r w:rsidRPr="00C94A1B">
              <w:t>Arquitetura</w:t>
            </w:r>
          </w:p>
        </w:tc>
        <w:tc>
          <w:tcPr>
            <w:tcW w:w="938" w:type="dxa"/>
            <w:shd w:val="clear" w:color="000000" w:fill="FFFFFF"/>
            <w:vAlign w:val="center"/>
          </w:tcPr>
          <w:p w:rsidR="00C94A1B" w:rsidRPr="00C94A1B" w:rsidRDefault="00C94A1B" w:rsidP="003A2A5F">
            <w:pPr>
              <w:spacing w:before="0" w:after="0"/>
            </w:pPr>
          </w:p>
        </w:tc>
        <w:tc>
          <w:tcPr>
            <w:tcW w:w="1968" w:type="dxa"/>
            <w:shd w:val="clear" w:color="000000" w:fill="FFFFFF"/>
            <w:vAlign w:val="center"/>
          </w:tcPr>
          <w:p w:rsidR="00C94A1B" w:rsidRPr="00C94A1B" w:rsidRDefault="00C94A1B" w:rsidP="003A2A5F">
            <w:pPr>
              <w:spacing w:before="0" w:after="0"/>
            </w:pPr>
          </w:p>
        </w:tc>
      </w:tr>
      <w:tr w:rsidR="00C94A1B" w:rsidRPr="00C94A1B" w:rsidTr="00155753">
        <w:trPr>
          <w:trHeight w:val="283"/>
          <w:jc w:val="center"/>
        </w:trPr>
        <w:tc>
          <w:tcPr>
            <w:tcW w:w="1199" w:type="dxa"/>
            <w:shd w:val="clear" w:color="000000" w:fill="FFFFFF"/>
            <w:vAlign w:val="center"/>
          </w:tcPr>
          <w:p w:rsidR="00C94A1B" w:rsidRPr="00C94A1B" w:rsidRDefault="00C94A1B" w:rsidP="003A2A5F">
            <w:pPr>
              <w:spacing w:before="0" w:after="0"/>
            </w:pPr>
            <w:r w:rsidRPr="00C94A1B">
              <w:t>Profissional:</w:t>
            </w:r>
          </w:p>
        </w:tc>
        <w:tc>
          <w:tcPr>
            <w:tcW w:w="4397" w:type="dxa"/>
            <w:shd w:val="clear" w:color="000000" w:fill="FFFFFF"/>
            <w:vAlign w:val="center"/>
          </w:tcPr>
          <w:p w:rsidR="00C94A1B" w:rsidRPr="00C94A1B" w:rsidRDefault="00884F84" w:rsidP="003A2A5F">
            <w:pPr>
              <w:spacing w:before="0" w:after="0"/>
            </w:pPr>
            <w:r>
              <w:t>Rodrigo das Neves Costa</w:t>
            </w:r>
          </w:p>
        </w:tc>
        <w:tc>
          <w:tcPr>
            <w:tcW w:w="938" w:type="dxa"/>
            <w:shd w:val="clear" w:color="000000" w:fill="FFFFFF"/>
            <w:vAlign w:val="center"/>
          </w:tcPr>
          <w:p w:rsidR="00C94A1B" w:rsidRPr="00C94A1B" w:rsidRDefault="00C94A1B" w:rsidP="003A2A5F">
            <w:pPr>
              <w:spacing w:before="0" w:after="0"/>
            </w:pPr>
            <w:r w:rsidRPr="00C94A1B">
              <w:t>Registro:</w:t>
            </w:r>
          </w:p>
        </w:tc>
        <w:tc>
          <w:tcPr>
            <w:tcW w:w="1968" w:type="dxa"/>
            <w:shd w:val="clear" w:color="000000" w:fill="FFFFFF"/>
            <w:vAlign w:val="center"/>
          </w:tcPr>
          <w:p w:rsidR="00C94A1B" w:rsidRPr="00C94A1B" w:rsidRDefault="00C94A1B" w:rsidP="003A2A5F">
            <w:pPr>
              <w:spacing w:before="0" w:after="0"/>
            </w:pPr>
          </w:p>
        </w:tc>
      </w:tr>
      <w:tr w:rsidR="00C94A1B" w:rsidRPr="00C94A1B" w:rsidTr="00155753">
        <w:trPr>
          <w:trHeight w:val="283"/>
          <w:jc w:val="center"/>
        </w:trPr>
        <w:tc>
          <w:tcPr>
            <w:tcW w:w="1199" w:type="dxa"/>
            <w:tcBorders>
              <w:bottom w:val="single" w:sz="8" w:space="0" w:color="000000"/>
            </w:tcBorders>
            <w:shd w:val="clear" w:color="000000" w:fill="FFFFFF"/>
            <w:vAlign w:val="center"/>
          </w:tcPr>
          <w:p w:rsidR="00C94A1B" w:rsidRPr="00C94A1B" w:rsidRDefault="00C94A1B" w:rsidP="003A2A5F">
            <w:pPr>
              <w:spacing w:before="0" w:after="0"/>
            </w:pPr>
            <w:r w:rsidRPr="00C94A1B">
              <w:t>Assinatura:</w:t>
            </w:r>
          </w:p>
        </w:tc>
        <w:tc>
          <w:tcPr>
            <w:tcW w:w="4397" w:type="dxa"/>
            <w:tcBorders>
              <w:bottom w:val="single" w:sz="8" w:space="0" w:color="000000"/>
            </w:tcBorders>
            <w:shd w:val="clear" w:color="000000" w:fill="FFFFFF"/>
            <w:vAlign w:val="center"/>
          </w:tcPr>
          <w:p w:rsidR="00C94A1B" w:rsidRDefault="00C94A1B" w:rsidP="003A2A5F">
            <w:pPr>
              <w:spacing w:before="0" w:after="0"/>
            </w:pPr>
          </w:p>
          <w:p w:rsidR="003A2A5F" w:rsidRPr="00C94A1B" w:rsidRDefault="003A2A5F" w:rsidP="003A2A5F">
            <w:pPr>
              <w:spacing w:before="0" w:after="0"/>
            </w:pPr>
          </w:p>
        </w:tc>
        <w:tc>
          <w:tcPr>
            <w:tcW w:w="938" w:type="dxa"/>
            <w:tcBorders>
              <w:bottom w:val="single" w:sz="8" w:space="0" w:color="000000"/>
            </w:tcBorders>
            <w:shd w:val="clear" w:color="000000" w:fill="FFFFFF"/>
            <w:vAlign w:val="center"/>
          </w:tcPr>
          <w:p w:rsidR="00C94A1B" w:rsidRPr="00C94A1B" w:rsidRDefault="00C94A1B" w:rsidP="003A2A5F">
            <w:pPr>
              <w:spacing w:before="0" w:after="0"/>
            </w:pPr>
          </w:p>
        </w:tc>
        <w:tc>
          <w:tcPr>
            <w:tcW w:w="1968" w:type="dxa"/>
            <w:tcBorders>
              <w:bottom w:val="single" w:sz="8" w:space="0" w:color="000000"/>
            </w:tcBorders>
            <w:shd w:val="clear" w:color="000000" w:fill="FFFFFF"/>
            <w:vAlign w:val="center"/>
          </w:tcPr>
          <w:p w:rsidR="00C94A1B" w:rsidRPr="00C94A1B" w:rsidRDefault="00C94A1B" w:rsidP="003A2A5F">
            <w:pPr>
              <w:spacing w:before="0" w:after="0"/>
            </w:pPr>
          </w:p>
        </w:tc>
      </w:tr>
      <w:tr w:rsidR="003A2A5F" w:rsidRPr="00C94A1B" w:rsidTr="003A2A5F">
        <w:trPr>
          <w:trHeight w:val="283"/>
          <w:jc w:val="center"/>
        </w:trPr>
        <w:tc>
          <w:tcPr>
            <w:tcW w:w="1199" w:type="dxa"/>
            <w:shd w:val="clear" w:color="000000" w:fill="FFFFFF"/>
            <w:vAlign w:val="center"/>
          </w:tcPr>
          <w:p w:rsidR="003A2A5F" w:rsidRPr="00C94A1B" w:rsidRDefault="003A2A5F" w:rsidP="003A2A5F">
            <w:pPr>
              <w:spacing w:before="0" w:after="0"/>
            </w:pPr>
            <w:r w:rsidRPr="00C94A1B">
              <w:t>Disciplina:</w:t>
            </w:r>
          </w:p>
        </w:tc>
        <w:tc>
          <w:tcPr>
            <w:tcW w:w="4397" w:type="dxa"/>
            <w:shd w:val="clear" w:color="000000" w:fill="FFFFFF"/>
            <w:vAlign w:val="center"/>
          </w:tcPr>
          <w:p w:rsidR="003A2A5F" w:rsidRPr="00C94A1B" w:rsidRDefault="003A2A5F" w:rsidP="003A2A5F">
            <w:pPr>
              <w:spacing w:before="0" w:after="0"/>
            </w:pPr>
            <w:r w:rsidRPr="00C94A1B">
              <w:t>Arquitetura</w:t>
            </w:r>
          </w:p>
        </w:tc>
        <w:tc>
          <w:tcPr>
            <w:tcW w:w="938" w:type="dxa"/>
            <w:shd w:val="clear" w:color="000000" w:fill="FFFFFF"/>
            <w:vAlign w:val="center"/>
          </w:tcPr>
          <w:p w:rsidR="003A2A5F" w:rsidRPr="00C94A1B" w:rsidRDefault="003A2A5F" w:rsidP="003A2A5F">
            <w:pPr>
              <w:spacing w:before="0" w:after="0"/>
            </w:pPr>
          </w:p>
        </w:tc>
        <w:tc>
          <w:tcPr>
            <w:tcW w:w="1968" w:type="dxa"/>
            <w:shd w:val="clear" w:color="000000" w:fill="FFFFFF"/>
            <w:vAlign w:val="center"/>
          </w:tcPr>
          <w:p w:rsidR="003A2A5F" w:rsidRPr="00C94A1B" w:rsidRDefault="003A2A5F" w:rsidP="003A2A5F">
            <w:pPr>
              <w:spacing w:before="0" w:after="0"/>
            </w:pPr>
          </w:p>
        </w:tc>
      </w:tr>
      <w:tr w:rsidR="003A2A5F" w:rsidRPr="00C94A1B" w:rsidTr="003A2A5F">
        <w:trPr>
          <w:trHeight w:val="283"/>
          <w:jc w:val="center"/>
        </w:trPr>
        <w:tc>
          <w:tcPr>
            <w:tcW w:w="1199" w:type="dxa"/>
            <w:shd w:val="clear" w:color="000000" w:fill="FFFFFF"/>
            <w:vAlign w:val="center"/>
          </w:tcPr>
          <w:p w:rsidR="003A2A5F" w:rsidRPr="00C94A1B" w:rsidRDefault="003A2A5F" w:rsidP="003A2A5F">
            <w:pPr>
              <w:spacing w:before="0" w:after="0"/>
            </w:pPr>
            <w:r w:rsidRPr="00C94A1B">
              <w:t>Profissional:</w:t>
            </w:r>
          </w:p>
        </w:tc>
        <w:tc>
          <w:tcPr>
            <w:tcW w:w="4397" w:type="dxa"/>
            <w:shd w:val="clear" w:color="000000" w:fill="FFFFFF"/>
            <w:vAlign w:val="center"/>
          </w:tcPr>
          <w:p w:rsidR="003A2A5F" w:rsidRPr="00C94A1B" w:rsidRDefault="003A2A5F" w:rsidP="003A2A5F">
            <w:pPr>
              <w:spacing w:before="0" w:after="0"/>
            </w:pPr>
            <w:r>
              <w:t xml:space="preserve">Carla </w:t>
            </w:r>
            <w:proofErr w:type="spellStart"/>
            <w:r>
              <w:t>Bergan</w:t>
            </w:r>
            <w:proofErr w:type="spellEnd"/>
          </w:p>
        </w:tc>
        <w:tc>
          <w:tcPr>
            <w:tcW w:w="938" w:type="dxa"/>
            <w:shd w:val="clear" w:color="000000" w:fill="FFFFFF"/>
            <w:vAlign w:val="center"/>
          </w:tcPr>
          <w:p w:rsidR="003A2A5F" w:rsidRPr="00C94A1B" w:rsidRDefault="003A2A5F" w:rsidP="003A2A5F">
            <w:pPr>
              <w:spacing w:before="0" w:after="0"/>
            </w:pPr>
            <w:r w:rsidRPr="00C94A1B">
              <w:t>Registro:</w:t>
            </w:r>
          </w:p>
        </w:tc>
        <w:tc>
          <w:tcPr>
            <w:tcW w:w="1968" w:type="dxa"/>
            <w:shd w:val="clear" w:color="000000" w:fill="FFFFFF"/>
            <w:vAlign w:val="center"/>
          </w:tcPr>
          <w:p w:rsidR="003A2A5F" w:rsidRPr="00C94A1B" w:rsidRDefault="003A2A5F" w:rsidP="003A2A5F">
            <w:pPr>
              <w:spacing w:before="0" w:after="0"/>
            </w:pPr>
          </w:p>
        </w:tc>
      </w:tr>
      <w:tr w:rsidR="003A2A5F" w:rsidRPr="00C94A1B" w:rsidTr="003A2A5F">
        <w:trPr>
          <w:trHeight w:val="283"/>
          <w:jc w:val="center"/>
        </w:trPr>
        <w:tc>
          <w:tcPr>
            <w:tcW w:w="1199" w:type="dxa"/>
            <w:tcBorders>
              <w:bottom w:val="single" w:sz="8" w:space="0" w:color="000000"/>
            </w:tcBorders>
            <w:shd w:val="clear" w:color="000000" w:fill="FFFFFF"/>
            <w:vAlign w:val="center"/>
          </w:tcPr>
          <w:p w:rsidR="003A2A5F" w:rsidRPr="00C94A1B" w:rsidRDefault="003A2A5F" w:rsidP="003A2A5F">
            <w:pPr>
              <w:spacing w:before="0" w:after="0"/>
            </w:pPr>
            <w:r w:rsidRPr="00C94A1B">
              <w:t>Assinatura:</w:t>
            </w:r>
          </w:p>
        </w:tc>
        <w:tc>
          <w:tcPr>
            <w:tcW w:w="4397" w:type="dxa"/>
            <w:tcBorders>
              <w:bottom w:val="single" w:sz="8" w:space="0" w:color="000000"/>
            </w:tcBorders>
            <w:shd w:val="clear" w:color="000000" w:fill="FFFFFF"/>
            <w:vAlign w:val="center"/>
          </w:tcPr>
          <w:p w:rsidR="003A2A5F" w:rsidRDefault="003A2A5F" w:rsidP="003A2A5F">
            <w:pPr>
              <w:spacing w:before="0" w:after="0"/>
            </w:pPr>
          </w:p>
          <w:p w:rsidR="003A2A5F" w:rsidRPr="00C94A1B" w:rsidRDefault="003A2A5F" w:rsidP="003A2A5F">
            <w:pPr>
              <w:spacing w:before="0" w:after="0"/>
            </w:pPr>
          </w:p>
        </w:tc>
        <w:tc>
          <w:tcPr>
            <w:tcW w:w="938" w:type="dxa"/>
            <w:tcBorders>
              <w:bottom w:val="single" w:sz="8" w:space="0" w:color="000000"/>
            </w:tcBorders>
            <w:shd w:val="clear" w:color="000000" w:fill="FFFFFF"/>
            <w:vAlign w:val="center"/>
          </w:tcPr>
          <w:p w:rsidR="003A2A5F" w:rsidRPr="00C94A1B" w:rsidRDefault="003A2A5F" w:rsidP="003A2A5F">
            <w:pPr>
              <w:spacing w:before="0" w:after="0"/>
            </w:pPr>
          </w:p>
        </w:tc>
        <w:tc>
          <w:tcPr>
            <w:tcW w:w="1968" w:type="dxa"/>
            <w:tcBorders>
              <w:bottom w:val="single" w:sz="8" w:space="0" w:color="000000"/>
            </w:tcBorders>
            <w:shd w:val="clear" w:color="000000" w:fill="FFFFFF"/>
            <w:vAlign w:val="center"/>
          </w:tcPr>
          <w:p w:rsidR="003A2A5F" w:rsidRPr="00C94A1B" w:rsidRDefault="003A2A5F" w:rsidP="003A2A5F">
            <w:pPr>
              <w:spacing w:before="0" w:after="0"/>
            </w:pPr>
          </w:p>
        </w:tc>
      </w:tr>
    </w:tbl>
    <w:p w:rsidR="00C94A1B" w:rsidRDefault="00C94A1B" w:rsidP="00B419DD"/>
    <w:tbl>
      <w:tblPr>
        <w:tblpPr w:leftFromText="141" w:rightFromText="141" w:vertAnchor="page" w:horzAnchor="margin" w:tblpY="13413"/>
        <w:tblW w:w="5004" w:type="pct"/>
        <w:tblCellMar>
          <w:left w:w="70" w:type="dxa"/>
          <w:right w:w="70" w:type="dxa"/>
        </w:tblCellMar>
        <w:tblLook w:val="0000" w:firstRow="0" w:lastRow="0" w:firstColumn="0" w:lastColumn="0" w:noHBand="0" w:noVBand="0"/>
      </w:tblPr>
      <w:tblGrid>
        <w:gridCol w:w="5950"/>
        <w:gridCol w:w="1233"/>
        <w:gridCol w:w="935"/>
        <w:gridCol w:w="961"/>
      </w:tblGrid>
      <w:tr w:rsidR="00D11C4E" w:rsidRPr="00764E1B" w:rsidTr="00D11C4E">
        <w:trPr>
          <w:trHeight w:val="227"/>
        </w:trPr>
        <w:tc>
          <w:tcPr>
            <w:tcW w:w="3286" w:type="pct"/>
            <w:shd w:val="clear" w:color="000000" w:fill="FFFFFF"/>
            <w:vAlign w:val="center"/>
          </w:tcPr>
          <w:p w:rsidR="00400AD1" w:rsidRPr="00D11C4E" w:rsidRDefault="00400AD1" w:rsidP="00400AD1">
            <w:pPr>
              <w:rPr>
                <w:b/>
                <w:sz w:val="20"/>
              </w:rPr>
            </w:pPr>
            <w:r w:rsidRPr="00D11C4E">
              <w:rPr>
                <w:b/>
                <w:sz w:val="20"/>
              </w:rPr>
              <w:br w:type="page"/>
              <w:t xml:space="preserve"> Nome do arquivo magnético</w:t>
            </w:r>
          </w:p>
        </w:tc>
        <w:tc>
          <w:tcPr>
            <w:tcW w:w="688" w:type="pct"/>
            <w:shd w:val="clear" w:color="000000" w:fill="FFFFFF"/>
            <w:vAlign w:val="center"/>
          </w:tcPr>
          <w:p w:rsidR="00400AD1" w:rsidRPr="00D11C4E" w:rsidRDefault="00400AD1" w:rsidP="00D11C4E">
            <w:pPr>
              <w:ind w:left="422" w:hanging="422"/>
              <w:rPr>
                <w:b/>
                <w:sz w:val="20"/>
              </w:rPr>
            </w:pPr>
            <w:r w:rsidRPr="00D11C4E">
              <w:rPr>
                <w:b/>
                <w:sz w:val="20"/>
              </w:rPr>
              <w:t>Nº. páginas</w:t>
            </w:r>
          </w:p>
        </w:tc>
        <w:tc>
          <w:tcPr>
            <w:tcW w:w="524" w:type="pct"/>
            <w:shd w:val="clear" w:color="000000" w:fill="FFFFFF"/>
            <w:vAlign w:val="center"/>
          </w:tcPr>
          <w:p w:rsidR="00400AD1" w:rsidRPr="00D11C4E" w:rsidRDefault="00400AD1" w:rsidP="00400AD1">
            <w:pPr>
              <w:rPr>
                <w:b/>
                <w:sz w:val="20"/>
              </w:rPr>
            </w:pPr>
            <w:r w:rsidRPr="00D11C4E">
              <w:rPr>
                <w:b/>
                <w:sz w:val="20"/>
              </w:rPr>
              <w:t>Revisão</w:t>
            </w:r>
          </w:p>
        </w:tc>
        <w:tc>
          <w:tcPr>
            <w:tcW w:w="502" w:type="pct"/>
            <w:shd w:val="clear" w:color="000000" w:fill="FFFFFF"/>
            <w:vAlign w:val="center"/>
          </w:tcPr>
          <w:p w:rsidR="00400AD1" w:rsidRPr="00D11C4E" w:rsidRDefault="00400AD1" w:rsidP="00400AD1">
            <w:pPr>
              <w:rPr>
                <w:b/>
                <w:sz w:val="20"/>
              </w:rPr>
            </w:pPr>
            <w:r w:rsidRPr="00D11C4E">
              <w:rPr>
                <w:b/>
                <w:sz w:val="20"/>
              </w:rPr>
              <w:t>Emissão</w:t>
            </w:r>
          </w:p>
        </w:tc>
      </w:tr>
      <w:tr w:rsidR="00D11C4E" w:rsidRPr="00764E1B" w:rsidTr="00D11C4E">
        <w:trPr>
          <w:trHeight w:val="227"/>
        </w:trPr>
        <w:tc>
          <w:tcPr>
            <w:tcW w:w="3286" w:type="pct"/>
            <w:shd w:val="clear" w:color="000000" w:fill="FFFFFF"/>
            <w:vAlign w:val="center"/>
          </w:tcPr>
          <w:p w:rsidR="00400AD1" w:rsidRPr="00764E1B" w:rsidRDefault="00400AD1" w:rsidP="00400AD1">
            <w:pPr>
              <w:rPr>
                <w:sz w:val="20"/>
              </w:rPr>
            </w:pPr>
            <w:r w:rsidRPr="00764E1B">
              <w:rPr>
                <w:sz w:val="20"/>
              </w:rPr>
              <w:fldChar w:fldCharType="begin"/>
            </w:r>
            <w:r w:rsidRPr="00764E1B">
              <w:rPr>
                <w:sz w:val="20"/>
              </w:rPr>
              <w:instrText xml:space="preserve"> FILENAME  \* MERGEFORMAT </w:instrText>
            </w:r>
            <w:r w:rsidRPr="00764E1B">
              <w:rPr>
                <w:sz w:val="20"/>
              </w:rPr>
              <w:fldChar w:fldCharType="separate"/>
            </w:r>
            <w:r w:rsidR="00155753">
              <w:rPr>
                <w:noProof/>
                <w:sz w:val="20"/>
              </w:rPr>
              <w:t>CDTS_Termo de Refere</w:t>
            </w:r>
            <w:r w:rsidR="00155753">
              <w:rPr>
                <w:rFonts w:ascii="Arial" w:hAnsi="Arial" w:cs="Arial"/>
                <w:noProof/>
                <w:sz w:val="20"/>
              </w:rPr>
              <w:t>̂</w:t>
            </w:r>
            <w:r w:rsidR="00155753">
              <w:rPr>
                <w:noProof/>
                <w:sz w:val="20"/>
              </w:rPr>
              <w:t>ncia_Projeto Básico_Ince</w:t>
            </w:r>
            <w:r w:rsidR="00155753">
              <w:rPr>
                <w:rFonts w:ascii="Arial" w:hAnsi="Arial" w:cs="Arial"/>
                <w:noProof/>
                <w:sz w:val="20"/>
              </w:rPr>
              <w:t>̂</w:t>
            </w:r>
            <w:r w:rsidR="00155753">
              <w:rPr>
                <w:noProof/>
                <w:sz w:val="20"/>
              </w:rPr>
              <w:t>ndio_RevB</w:t>
            </w:r>
            <w:r w:rsidRPr="00764E1B">
              <w:rPr>
                <w:noProof/>
                <w:sz w:val="20"/>
              </w:rPr>
              <w:fldChar w:fldCharType="end"/>
            </w:r>
          </w:p>
        </w:tc>
        <w:tc>
          <w:tcPr>
            <w:tcW w:w="688" w:type="pct"/>
            <w:shd w:val="clear" w:color="000000" w:fill="FFFFFF"/>
            <w:vAlign w:val="center"/>
          </w:tcPr>
          <w:p w:rsidR="00400AD1" w:rsidRPr="00764E1B" w:rsidRDefault="00400AD1" w:rsidP="00400AD1">
            <w:pPr>
              <w:rPr>
                <w:sz w:val="20"/>
              </w:rPr>
            </w:pPr>
            <w:r w:rsidRPr="00764E1B">
              <w:rPr>
                <w:sz w:val="20"/>
              </w:rPr>
              <w:fldChar w:fldCharType="begin"/>
            </w:r>
            <w:r w:rsidRPr="00764E1B">
              <w:rPr>
                <w:sz w:val="20"/>
              </w:rPr>
              <w:instrText xml:space="preserve"> NUMPAGES  \* MERGEFORMAT </w:instrText>
            </w:r>
            <w:r w:rsidRPr="00764E1B">
              <w:rPr>
                <w:sz w:val="20"/>
              </w:rPr>
              <w:fldChar w:fldCharType="separate"/>
            </w:r>
            <w:r w:rsidR="00155753">
              <w:rPr>
                <w:noProof/>
                <w:sz w:val="20"/>
              </w:rPr>
              <w:t>20</w:t>
            </w:r>
            <w:r w:rsidRPr="00764E1B">
              <w:rPr>
                <w:noProof/>
                <w:sz w:val="20"/>
              </w:rPr>
              <w:fldChar w:fldCharType="end"/>
            </w:r>
          </w:p>
        </w:tc>
        <w:tc>
          <w:tcPr>
            <w:tcW w:w="524" w:type="pct"/>
            <w:shd w:val="clear" w:color="000000" w:fill="FFFFFF"/>
            <w:vAlign w:val="center"/>
          </w:tcPr>
          <w:p w:rsidR="00400AD1" w:rsidRPr="00764E1B" w:rsidRDefault="00155753" w:rsidP="00400AD1">
            <w:pPr>
              <w:rPr>
                <w:sz w:val="20"/>
              </w:rPr>
            </w:pPr>
            <w:r>
              <w:rPr>
                <w:sz w:val="20"/>
              </w:rPr>
              <w:t>B</w:t>
            </w:r>
          </w:p>
        </w:tc>
        <w:tc>
          <w:tcPr>
            <w:tcW w:w="502" w:type="pct"/>
            <w:shd w:val="clear" w:color="000000" w:fill="FFFFFF"/>
            <w:vAlign w:val="center"/>
          </w:tcPr>
          <w:p w:rsidR="00400AD1" w:rsidRPr="00764E1B" w:rsidRDefault="00155753" w:rsidP="00400AD1">
            <w:pPr>
              <w:rPr>
                <w:sz w:val="20"/>
              </w:rPr>
            </w:pPr>
            <w:r>
              <w:rPr>
                <w:sz w:val="20"/>
              </w:rPr>
              <w:t>09/05/2019</w:t>
            </w:r>
          </w:p>
        </w:tc>
      </w:tr>
    </w:tbl>
    <w:p w:rsidR="00B419DD" w:rsidRPr="00C94A1B" w:rsidRDefault="00B419DD" w:rsidP="00155753"/>
    <w:sectPr w:rsidR="00B419DD" w:rsidRPr="00C94A1B" w:rsidSect="00C51732">
      <w:headerReference w:type="even" r:id="rId16"/>
      <w:pgSz w:w="11907" w:h="16840" w:code="9"/>
      <w:pgMar w:top="2552" w:right="1134" w:bottom="1701" w:left="1701"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A0385" w:rsidRDefault="004A0385">
      <w:r>
        <w:separator/>
      </w:r>
    </w:p>
  </w:endnote>
  <w:endnote w:type="continuationSeparator" w:id="0">
    <w:p w:rsidR="004A0385" w:rsidRDefault="004A03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wis721 BT">
    <w:panose1 w:val="020B0504020202020204"/>
    <w:charset w:val="00"/>
    <w:family w:val="swiss"/>
    <w:pitch w:val="variable"/>
    <w:sig w:usb0="00000087" w:usb1="00000000" w:usb2="00000000" w:usb3="00000000" w:csb0="0000001B"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CellMar>
        <w:left w:w="0" w:type="dxa"/>
        <w:right w:w="0" w:type="dxa"/>
      </w:tblCellMar>
      <w:tblLook w:val="04A0" w:firstRow="1" w:lastRow="0" w:firstColumn="1" w:lastColumn="0" w:noHBand="0" w:noVBand="1"/>
    </w:tblPr>
    <w:tblGrid>
      <w:gridCol w:w="6798"/>
      <w:gridCol w:w="1706"/>
    </w:tblGrid>
    <w:tr w:rsidR="00197815" w:rsidRPr="007478E7" w:rsidTr="00815545">
      <w:trPr>
        <w:trHeight w:val="846"/>
      </w:trPr>
      <w:tc>
        <w:tcPr>
          <w:tcW w:w="3997" w:type="pct"/>
          <w:shd w:val="clear" w:color="auto" w:fill="auto"/>
          <w:vAlign w:val="center"/>
        </w:tcPr>
        <w:p w:rsidR="00197815" w:rsidRPr="007478E7" w:rsidRDefault="00197815" w:rsidP="007478E7">
          <w:pPr>
            <w:spacing w:before="0" w:after="0"/>
            <w:rPr>
              <w:sz w:val="18"/>
              <w:szCs w:val="18"/>
            </w:rPr>
          </w:pPr>
          <w:r w:rsidRPr="007478E7">
            <w:rPr>
              <w:sz w:val="18"/>
              <w:szCs w:val="18"/>
            </w:rPr>
            <w:t>Edifício da Coordenação Geral de Infraestrutura dos Campi - COGIC</w:t>
          </w:r>
        </w:p>
        <w:p w:rsidR="00197815" w:rsidRPr="007478E7" w:rsidRDefault="00197815" w:rsidP="007478E7">
          <w:pPr>
            <w:spacing w:before="0" w:after="0"/>
            <w:rPr>
              <w:sz w:val="18"/>
              <w:szCs w:val="18"/>
            </w:rPr>
          </w:pPr>
          <w:r w:rsidRPr="007478E7">
            <w:rPr>
              <w:sz w:val="18"/>
              <w:szCs w:val="18"/>
            </w:rPr>
            <w:t>Av. Brasil, 4.365 • Manguinhos • Rio de Janeiro/RJ • Brasil • CEP:21.040-360</w:t>
          </w:r>
        </w:p>
        <w:p w:rsidR="00197815" w:rsidRPr="007478E7" w:rsidRDefault="00197815" w:rsidP="007478E7">
          <w:pPr>
            <w:spacing w:before="0" w:after="0"/>
            <w:rPr>
              <w:sz w:val="18"/>
              <w:szCs w:val="18"/>
            </w:rPr>
          </w:pPr>
          <w:r w:rsidRPr="007478E7">
            <w:rPr>
              <w:sz w:val="18"/>
              <w:szCs w:val="18"/>
            </w:rPr>
            <w:t xml:space="preserve">Tel: +55 21 2209-2020 • Fax:+55 21 2590-6348 • </w:t>
          </w:r>
          <w:hyperlink r:id="rId1" w:history="1">
            <w:r w:rsidRPr="007478E7">
              <w:rPr>
                <w:rStyle w:val="Hyperlink"/>
                <w:sz w:val="18"/>
                <w:szCs w:val="18"/>
              </w:rPr>
              <w:t>http://www.fiocruz.br</w:t>
            </w:r>
          </w:hyperlink>
        </w:p>
      </w:tc>
      <w:tc>
        <w:tcPr>
          <w:tcW w:w="1003" w:type="pct"/>
          <w:shd w:val="clear" w:color="auto" w:fill="auto"/>
          <w:vAlign w:val="center"/>
        </w:tcPr>
        <w:p w:rsidR="00197815" w:rsidRPr="007478E7" w:rsidRDefault="00197815" w:rsidP="007478E7">
          <w:pPr>
            <w:pStyle w:val="Rodap"/>
            <w:jc w:val="right"/>
            <w:rPr>
              <w:sz w:val="18"/>
              <w:szCs w:val="18"/>
            </w:rPr>
          </w:pPr>
          <w:r w:rsidRPr="007478E7">
            <w:rPr>
              <w:sz w:val="18"/>
              <w:szCs w:val="18"/>
            </w:rPr>
            <w:t xml:space="preserve">Pág </w:t>
          </w:r>
          <w:r w:rsidRPr="007478E7">
            <w:rPr>
              <w:b/>
              <w:bCs/>
              <w:sz w:val="18"/>
              <w:szCs w:val="18"/>
            </w:rPr>
            <w:fldChar w:fldCharType="begin"/>
          </w:r>
          <w:r w:rsidRPr="007478E7">
            <w:rPr>
              <w:b/>
              <w:bCs/>
              <w:sz w:val="18"/>
              <w:szCs w:val="18"/>
            </w:rPr>
            <w:instrText>PAGE  \* Arabic  \* MERGEFORMAT</w:instrText>
          </w:r>
          <w:r w:rsidRPr="007478E7">
            <w:rPr>
              <w:b/>
              <w:bCs/>
              <w:sz w:val="18"/>
              <w:szCs w:val="18"/>
            </w:rPr>
            <w:fldChar w:fldCharType="separate"/>
          </w:r>
          <w:r>
            <w:rPr>
              <w:b/>
              <w:bCs/>
              <w:noProof/>
              <w:sz w:val="18"/>
              <w:szCs w:val="18"/>
            </w:rPr>
            <w:t>18</w:t>
          </w:r>
          <w:r w:rsidRPr="007478E7">
            <w:rPr>
              <w:b/>
              <w:bCs/>
              <w:sz w:val="18"/>
              <w:szCs w:val="18"/>
            </w:rPr>
            <w:fldChar w:fldCharType="end"/>
          </w:r>
          <w:r w:rsidRPr="007478E7">
            <w:rPr>
              <w:sz w:val="18"/>
              <w:szCs w:val="18"/>
            </w:rPr>
            <w:t xml:space="preserve"> de </w:t>
          </w:r>
          <w:r w:rsidRPr="007478E7">
            <w:rPr>
              <w:b/>
              <w:bCs/>
              <w:sz w:val="18"/>
              <w:szCs w:val="18"/>
            </w:rPr>
            <w:fldChar w:fldCharType="begin"/>
          </w:r>
          <w:r w:rsidRPr="007478E7">
            <w:rPr>
              <w:b/>
              <w:bCs/>
              <w:sz w:val="18"/>
              <w:szCs w:val="18"/>
            </w:rPr>
            <w:instrText>NUMPAGES  \* Arabic  \* MERGEFORMAT</w:instrText>
          </w:r>
          <w:r w:rsidRPr="007478E7">
            <w:rPr>
              <w:b/>
              <w:bCs/>
              <w:sz w:val="18"/>
              <w:szCs w:val="18"/>
            </w:rPr>
            <w:fldChar w:fldCharType="separate"/>
          </w:r>
          <w:r>
            <w:rPr>
              <w:b/>
              <w:bCs/>
              <w:noProof/>
              <w:sz w:val="18"/>
              <w:szCs w:val="18"/>
            </w:rPr>
            <w:t>30</w:t>
          </w:r>
          <w:r w:rsidRPr="007478E7">
            <w:rPr>
              <w:b/>
              <w:bCs/>
              <w:sz w:val="18"/>
              <w:szCs w:val="18"/>
            </w:rPr>
            <w:fldChar w:fldCharType="end"/>
          </w:r>
        </w:p>
      </w:tc>
    </w:tr>
  </w:tbl>
  <w:p w:rsidR="00197815" w:rsidRDefault="00197815" w:rsidP="00815545">
    <w:pPr>
      <w:pStyle w:val="Rodap1"/>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auto"/>
        <w:insideH w:val="single" w:sz="4" w:space="0" w:color="auto"/>
      </w:tblBorders>
      <w:tblLook w:val="04A0" w:firstRow="1" w:lastRow="0" w:firstColumn="1" w:lastColumn="0" w:noHBand="0" w:noVBand="1"/>
    </w:tblPr>
    <w:tblGrid>
      <w:gridCol w:w="7252"/>
      <w:gridCol w:w="1820"/>
    </w:tblGrid>
    <w:tr w:rsidR="00197815" w:rsidRPr="007D638A" w:rsidTr="007D638A">
      <w:trPr>
        <w:trHeight w:val="846"/>
      </w:trPr>
      <w:tc>
        <w:tcPr>
          <w:tcW w:w="3997" w:type="pct"/>
          <w:tcBorders>
            <w:top w:val="nil"/>
            <w:bottom w:val="nil"/>
          </w:tcBorders>
          <w:shd w:val="clear" w:color="auto" w:fill="auto"/>
          <w:vAlign w:val="center"/>
        </w:tcPr>
        <w:p w:rsidR="00197815" w:rsidRPr="007D638A" w:rsidRDefault="00197815" w:rsidP="007D638A">
          <w:pPr>
            <w:spacing w:before="0" w:after="0"/>
            <w:rPr>
              <w:sz w:val="18"/>
              <w:szCs w:val="18"/>
            </w:rPr>
          </w:pPr>
          <w:r w:rsidRPr="007D638A">
            <w:rPr>
              <w:sz w:val="18"/>
              <w:szCs w:val="18"/>
            </w:rPr>
            <w:t>Edifício da Coordenação Geral de Infraestrutura dos Campi - COGIC</w:t>
          </w:r>
        </w:p>
        <w:p w:rsidR="00197815" w:rsidRPr="007D638A" w:rsidRDefault="00197815" w:rsidP="007D638A">
          <w:pPr>
            <w:spacing w:before="0" w:after="0"/>
            <w:rPr>
              <w:sz w:val="18"/>
              <w:szCs w:val="18"/>
            </w:rPr>
          </w:pPr>
          <w:r w:rsidRPr="007D638A">
            <w:rPr>
              <w:sz w:val="18"/>
              <w:szCs w:val="18"/>
            </w:rPr>
            <w:t>Av. Brasil, 4.365 • Manguinhos • Rio de Janeiro/RJ • Brasil • CEP:21.040-360</w:t>
          </w:r>
        </w:p>
        <w:p w:rsidR="00197815" w:rsidRPr="007D638A" w:rsidRDefault="00197815" w:rsidP="007D638A">
          <w:pPr>
            <w:spacing w:before="0" w:after="0"/>
            <w:rPr>
              <w:sz w:val="18"/>
              <w:szCs w:val="18"/>
            </w:rPr>
          </w:pPr>
          <w:r w:rsidRPr="007D638A">
            <w:rPr>
              <w:sz w:val="18"/>
              <w:szCs w:val="18"/>
            </w:rPr>
            <w:t xml:space="preserve">Tel: +55 21 2209-2020 • Fax:+55 21 2590-6348 • </w:t>
          </w:r>
          <w:hyperlink r:id="rId1" w:history="1">
            <w:r w:rsidRPr="007D638A">
              <w:rPr>
                <w:sz w:val="18"/>
                <w:szCs w:val="18"/>
              </w:rPr>
              <w:t>http://www.fiocruz.br</w:t>
            </w:r>
          </w:hyperlink>
        </w:p>
      </w:tc>
      <w:tc>
        <w:tcPr>
          <w:tcW w:w="1003" w:type="pct"/>
          <w:tcBorders>
            <w:top w:val="nil"/>
            <w:bottom w:val="nil"/>
          </w:tcBorders>
          <w:shd w:val="clear" w:color="auto" w:fill="auto"/>
          <w:vAlign w:val="center"/>
        </w:tcPr>
        <w:p w:rsidR="00197815" w:rsidRPr="007D638A" w:rsidRDefault="00197815" w:rsidP="003558DC">
          <w:pPr>
            <w:spacing w:before="0" w:after="0"/>
            <w:jc w:val="right"/>
            <w:rPr>
              <w:sz w:val="18"/>
              <w:szCs w:val="18"/>
            </w:rPr>
          </w:pPr>
          <w:r w:rsidRPr="007D638A">
            <w:rPr>
              <w:sz w:val="18"/>
              <w:szCs w:val="18"/>
            </w:rPr>
            <w:t xml:space="preserve">Pág </w:t>
          </w:r>
          <w:r w:rsidRPr="007D638A">
            <w:rPr>
              <w:sz w:val="18"/>
              <w:szCs w:val="18"/>
            </w:rPr>
            <w:fldChar w:fldCharType="begin"/>
          </w:r>
          <w:r w:rsidRPr="007D638A">
            <w:rPr>
              <w:sz w:val="18"/>
              <w:szCs w:val="18"/>
            </w:rPr>
            <w:instrText>PAGE  \* Arabic  \* MERGEFORMAT</w:instrText>
          </w:r>
          <w:r w:rsidRPr="007D638A">
            <w:rPr>
              <w:sz w:val="18"/>
              <w:szCs w:val="18"/>
            </w:rPr>
            <w:fldChar w:fldCharType="separate"/>
          </w:r>
          <w:r>
            <w:rPr>
              <w:noProof/>
              <w:sz w:val="18"/>
              <w:szCs w:val="18"/>
            </w:rPr>
            <w:t>21</w:t>
          </w:r>
          <w:r w:rsidRPr="007D638A">
            <w:rPr>
              <w:sz w:val="18"/>
              <w:szCs w:val="18"/>
            </w:rPr>
            <w:fldChar w:fldCharType="end"/>
          </w:r>
          <w:r w:rsidRPr="007D638A">
            <w:rPr>
              <w:sz w:val="18"/>
              <w:szCs w:val="18"/>
            </w:rPr>
            <w:t xml:space="preserve"> de </w:t>
          </w:r>
          <w:r w:rsidRPr="007D638A">
            <w:rPr>
              <w:sz w:val="18"/>
              <w:szCs w:val="18"/>
            </w:rPr>
            <w:fldChar w:fldCharType="begin"/>
          </w:r>
          <w:r w:rsidRPr="007D638A">
            <w:rPr>
              <w:sz w:val="18"/>
              <w:szCs w:val="18"/>
            </w:rPr>
            <w:instrText>NUMPAGES  \* Arabic  \* MERGEFORMAT</w:instrText>
          </w:r>
          <w:r w:rsidRPr="007D638A">
            <w:rPr>
              <w:sz w:val="18"/>
              <w:szCs w:val="18"/>
            </w:rPr>
            <w:fldChar w:fldCharType="separate"/>
          </w:r>
          <w:r>
            <w:rPr>
              <w:noProof/>
              <w:sz w:val="18"/>
              <w:szCs w:val="18"/>
            </w:rPr>
            <w:t>89</w:t>
          </w:r>
          <w:r w:rsidRPr="007D638A">
            <w:rPr>
              <w:sz w:val="18"/>
              <w:szCs w:val="18"/>
            </w:rPr>
            <w:fldChar w:fldCharType="end"/>
          </w:r>
        </w:p>
      </w:tc>
    </w:tr>
  </w:tbl>
  <w:p w:rsidR="00197815" w:rsidRPr="00C94A1B" w:rsidRDefault="00197815" w:rsidP="00C94A1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A0385" w:rsidRDefault="004A0385">
      <w:r>
        <w:separator/>
      </w:r>
    </w:p>
  </w:footnote>
  <w:footnote w:type="continuationSeparator" w:id="0">
    <w:p w:rsidR="004A0385" w:rsidRDefault="004A03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97815" w:rsidRDefault="003A2A5F" w:rsidP="00BE5490">
    <w:pPr>
      <w:pStyle w:val="Cabealh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6" o:spid="_x0000_i1025" type="#_x0000_t75" alt="Logos Cabecalho TRs - Cogic e Dae - Tipo 2 - Sem Carimbo de Processo" style="width:339pt;height:64.5pt;visibility:visible;mso-wrap-style:square;mso-width-percent:0;mso-height-percent:0;mso-width-percent:0;mso-height-percent:0">
          <v:imagedata r:id="rId1" o:title="Logos Cabecalho TRs - Cogic e Dae - Tipo 2 - Sem Carimbo de Processo" cropright="14539f"/>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97815" w:rsidRPr="00C94A1B" w:rsidRDefault="00197815" w:rsidP="00C94A1B">
    <w:r w:rsidRPr="00C94A1B">
      <w:rPr>
        <w:noProof/>
      </w:rPr>
      <w:drawing>
        <wp:inline distT="0" distB="0" distL="0" distR="0">
          <wp:extent cx="4307205" cy="835025"/>
          <wp:effectExtent l="0" t="0" r="0" b="3175"/>
          <wp:docPr id="12" name="Imagem 12" descr="Logos Cabecalho TRs - Cogic e Dae - Tipo 2 - Sem Carimbo de Proces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Logos Cabecalho TRs - Cogic e Dae - Tipo 2 - Sem Carimbo de Processo"/>
                  <pic:cNvPicPr>
                    <a:picLocks noChangeAspect="1" noChangeArrowheads="1"/>
                  </pic:cNvPicPr>
                </pic:nvPicPr>
                <pic:blipFill>
                  <a:blip r:embed="rId1">
                    <a:extLst>
                      <a:ext uri="{28A0092B-C50C-407E-A947-70E740481C1C}">
                        <a14:useLocalDpi xmlns:a14="http://schemas.microsoft.com/office/drawing/2010/main" val="0"/>
                      </a:ext>
                    </a:extLst>
                  </a:blip>
                  <a:srcRect r="22185"/>
                  <a:stretch>
                    <a:fillRect/>
                  </a:stretch>
                </pic:blipFill>
                <pic:spPr bwMode="auto">
                  <a:xfrm>
                    <a:off x="0" y="0"/>
                    <a:ext cx="4307205" cy="83502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97815" w:rsidRDefault="0019781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8175C"/>
    <w:multiLevelType w:val="hybridMultilevel"/>
    <w:tmpl w:val="98404F8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7AB6A36"/>
    <w:multiLevelType w:val="hybridMultilevel"/>
    <w:tmpl w:val="D632C90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F79534D"/>
    <w:multiLevelType w:val="hybridMultilevel"/>
    <w:tmpl w:val="1460128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10058CD"/>
    <w:multiLevelType w:val="hybridMultilevel"/>
    <w:tmpl w:val="CE0A0CD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130C5A90"/>
    <w:multiLevelType w:val="hybridMultilevel"/>
    <w:tmpl w:val="77BA75D6"/>
    <w:lvl w:ilvl="0" w:tplc="496C46CC">
      <w:start w:val="1"/>
      <w:numFmt w:val="decimal"/>
      <w:pStyle w:val="Sumrio3"/>
      <w:lvlText w:val="%1."/>
      <w:lvlJc w:val="left"/>
      <w:pPr>
        <w:ind w:left="927" w:hanging="360"/>
      </w:pPr>
      <w:rPr>
        <w:rFonts w:hint="default"/>
      </w:rPr>
    </w:lvl>
    <w:lvl w:ilvl="1" w:tplc="04160019" w:tentative="1">
      <w:start w:val="1"/>
      <w:numFmt w:val="lowerLetter"/>
      <w:lvlText w:val="%2."/>
      <w:lvlJc w:val="left"/>
      <w:pPr>
        <w:ind w:left="1880" w:hanging="360"/>
      </w:pPr>
    </w:lvl>
    <w:lvl w:ilvl="2" w:tplc="0416001B" w:tentative="1">
      <w:start w:val="1"/>
      <w:numFmt w:val="lowerRoman"/>
      <w:lvlText w:val="%3."/>
      <w:lvlJc w:val="right"/>
      <w:pPr>
        <w:ind w:left="2600" w:hanging="180"/>
      </w:pPr>
    </w:lvl>
    <w:lvl w:ilvl="3" w:tplc="0416000F" w:tentative="1">
      <w:start w:val="1"/>
      <w:numFmt w:val="decimal"/>
      <w:lvlText w:val="%4."/>
      <w:lvlJc w:val="left"/>
      <w:pPr>
        <w:ind w:left="3320" w:hanging="360"/>
      </w:pPr>
    </w:lvl>
    <w:lvl w:ilvl="4" w:tplc="04160019" w:tentative="1">
      <w:start w:val="1"/>
      <w:numFmt w:val="lowerLetter"/>
      <w:lvlText w:val="%5."/>
      <w:lvlJc w:val="left"/>
      <w:pPr>
        <w:ind w:left="4040" w:hanging="360"/>
      </w:pPr>
    </w:lvl>
    <w:lvl w:ilvl="5" w:tplc="0416001B" w:tentative="1">
      <w:start w:val="1"/>
      <w:numFmt w:val="lowerRoman"/>
      <w:lvlText w:val="%6."/>
      <w:lvlJc w:val="right"/>
      <w:pPr>
        <w:ind w:left="4760" w:hanging="180"/>
      </w:pPr>
    </w:lvl>
    <w:lvl w:ilvl="6" w:tplc="0416000F" w:tentative="1">
      <w:start w:val="1"/>
      <w:numFmt w:val="decimal"/>
      <w:lvlText w:val="%7."/>
      <w:lvlJc w:val="left"/>
      <w:pPr>
        <w:ind w:left="5480" w:hanging="360"/>
      </w:pPr>
    </w:lvl>
    <w:lvl w:ilvl="7" w:tplc="04160019" w:tentative="1">
      <w:start w:val="1"/>
      <w:numFmt w:val="lowerLetter"/>
      <w:lvlText w:val="%8."/>
      <w:lvlJc w:val="left"/>
      <w:pPr>
        <w:ind w:left="6200" w:hanging="360"/>
      </w:pPr>
    </w:lvl>
    <w:lvl w:ilvl="8" w:tplc="0416001B" w:tentative="1">
      <w:start w:val="1"/>
      <w:numFmt w:val="lowerRoman"/>
      <w:lvlText w:val="%9."/>
      <w:lvlJc w:val="right"/>
      <w:pPr>
        <w:ind w:left="6920" w:hanging="180"/>
      </w:pPr>
    </w:lvl>
  </w:abstractNum>
  <w:abstractNum w:abstractNumId="5" w15:restartNumberingAfterBreak="0">
    <w:nsid w:val="140D6390"/>
    <w:multiLevelType w:val="hybridMultilevel"/>
    <w:tmpl w:val="AE602D9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173F7C85"/>
    <w:multiLevelType w:val="hybridMultilevel"/>
    <w:tmpl w:val="E8D00F28"/>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7" w15:restartNumberingAfterBreak="0">
    <w:nsid w:val="1AC83277"/>
    <w:multiLevelType w:val="hybridMultilevel"/>
    <w:tmpl w:val="CD10865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1CD4181D"/>
    <w:multiLevelType w:val="hybridMultilevel"/>
    <w:tmpl w:val="6BE6C09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1F552EA9"/>
    <w:multiLevelType w:val="multilevel"/>
    <w:tmpl w:val="7640FCE4"/>
    <w:lvl w:ilvl="0">
      <w:start w:val="1"/>
      <w:numFmt w:val="decimal"/>
      <w:lvlText w:val="%1."/>
      <w:lvlJc w:val="left"/>
      <w:pPr>
        <w:ind w:left="360" w:hanging="360"/>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080"/>
        </w:tabs>
        <w:ind w:left="720" w:hanging="720"/>
      </w:pPr>
      <w:rPr>
        <w:rFonts w:hint="default"/>
      </w:rPr>
    </w:lvl>
    <w:lvl w:ilvl="3">
      <w:start w:val="1"/>
      <w:numFmt w:val="decimal"/>
      <w:pStyle w:val="Ttulo5"/>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Ttulo6"/>
      <w:lvlText w:val="%1.%2.%3.%4.%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2030004A"/>
    <w:multiLevelType w:val="hybridMultilevel"/>
    <w:tmpl w:val="A020566E"/>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2600795F"/>
    <w:multiLevelType w:val="hybridMultilevel"/>
    <w:tmpl w:val="221281D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29D03EDB"/>
    <w:multiLevelType w:val="hybridMultilevel"/>
    <w:tmpl w:val="4BD46470"/>
    <w:lvl w:ilvl="0" w:tplc="04160005">
      <w:start w:val="1"/>
      <w:numFmt w:val="bullet"/>
      <w:lvlText w:val=""/>
      <w:lvlJc w:val="left"/>
      <w:pPr>
        <w:ind w:left="1288" w:hanging="360"/>
      </w:pPr>
      <w:rPr>
        <w:rFonts w:ascii="Wingdings" w:hAnsi="Wingdings" w:hint="default"/>
      </w:rPr>
    </w:lvl>
    <w:lvl w:ilvl="1" w:tplc="04160003" w:tentative="1">
      <w:start w:val="1"/>
      <w:numFmt w:val="bullet"/>
      <w:lvlText w:val="o"/>
      <w:lvlJc w:val="left"/>
      <w:pPr>
        <w:ind w:left="2008" w:hanging="360"/>
      </w:pPr>
      <w:rPr>
        <w:rFonts w:ascii="Courier New" w:hAnsi="Courier New" w:cs="Courier New" w:hint="default"/>
      </w:rPr>
    </w:lvl>
    <w:lvl w:ilvl="2" w:tplc="04160005" w:tentative="1">
      <w:start w:val="1"/>
      <w:numFmt w:val="bullet"/>
      <w:lvlText w:val=""/>
      <w:lvlJc w:val="left"/>
      <w:pPr>
        <w:ind w:left="2728" w:hanging="360"/>
      </w:pPr>
      <w:rPr>
        <w:rFonts w:ascii="Wingdings" w:hAnsi="Wingdings" w:hint="default"/>
      </w:rPr>
    </w:lvl>
    <w:lvl w:ilvl="3" w:tplc="04160001" w:tentative="1">
      <w:start w:val="1"/>
      <w:numFmt w:val="bullet"/>
      <w:lvlText w:val=""/>
      <w:lvlJc w:val="left"/>
      <w:pPr>
        <w:ind w:left="3448" w:hanging="360"/>
      </w:pPr>
      <w:rPr>
        <w:rFonts w:ascii="Symbol" w:hAnsi="Symbol" w:hint="default"/>
      </w:rPr>
    </w:lvl>
    <w:lvl w:ilvl="4" w:tplc="04160003" w:tentative="1">
      <w:start w:val="1"/>
      <w:numFmt w:val="bullet"/>
      <w:lvlText w:val="o"/>
      <w:lvlJc w:val="left"/>
      <w:pPr>
        <w:ind w:left="4168" w:hanging="360"/>
      </w:pPr>
      <w:rPr>
        <w:rFonts w:ascii="Courier New" w:hAnsi="Courier New" w:cs="Courier New" w:hint="default"/>
      </w:rPr>
    </w:lvl>
    <w:lvl w:ilvl="5" w:tplc="04160005" w:tentative="1">
      <w:start w:val="1"/>
      <w:numFmt w:val="bullet"/>
      <w:lvlText w:val=""/>
      <w:lvlJc w:val="left"/>
      <w:pPr>
        <w:ind w:left="4888" w:hanging="360"/>
      </w:pPr>
      <w:rPr>
        <w:rFonts w:ascii="Wingdings" w:hAnsi="Wingdings" w:hint="default"/>
      </w:rPr>
    </w:lvl>
    <w:lvl w:ilvl="6" w:tplc="04160001" w:tentative="1">
      <w:start w:val="1"/>
      <w:numFmt w:val="bullet"/>
      <w:lvlText w:val=""/>
      <w:lvlJc w:val="left"/>
      <w:pPr>
        <w:ind w:left="5608" w:hanging="360"/>
      </w:pPr>
      <w:rPr>
        <w:rFonts w:ascii="Symbol" w:hAnsi="Symbol" w:hint="default"/>
      </w:rPr>
    </w:lvl>
    <w:lvl w:ilvl="7" w:tplc="04160003" w:tentative="1">
      <w:start w:val="1"/>
      <w:numFmt w:val="bullet"/>
      <w:lvlText w:val="o"/>
      <w:lvlJc w:val="left"/>
      <w:pPr>
        <w:ind w:left="6328" w:hanging="360"/>
      </w:pPr>
      <w:rPr>
        <w:rFonts w:ascii="Courier New" w:hAnsi="Courier New" w:cs="Courier New" w:hint="default"/>
      </w:rPr>
    </w:lvl>
    <w:lvl w:ilvl="8" w:tplc="04160005" w:tentative="1">
      <w:start w:val="1"/>
      <w:numFmt w:val="bullet"/>
      <w:lvlText w:val=""/>
      <w:lvlJc w:val="left"/>
      <w:pPr>
        <w:ind w:left="7048" w:hanging="360"/>
      </w:pPr>
      <w:rPr>
        <w:rFonts w:ascii="Wingdings" w:hAnsi="Wingdings" w:hint="default"/>
      </w:rPr>
    </w:lvl>
  </w:abstractNum>
  <w:abstractNum w:abstractNumId="13" w15:restartNumberingAfterBreak="0">
    <w:nsid w:val="2B4D5FC3"/>
    <w:multiLevelType w:val="hybridMultilevel"/>
    <w:tmpl w:val="136ECB9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30085F45"/>
    <w:multiLevelType w:val="hybridMultilevel"/>
    <w:tmpl w:val="60F4FF4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31A40DFE"/>
    <w:multiLevelType w:val="hybridMultilevel"/>
    <w:tmpl w:val="EDEC3C5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31BE0180"/>
    <w:multiLevelType w:val="hybridMultilevel"/>
    <w:tmpl w:val="038EB65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34962888"/>
    <w:multiLevelType w:val="hybridMultilevel"/>
    <w:tmpl w:val="224AC726"/>
    <w:lvl w:ilvl="0" w:tplc="04160005">
      <w:start w:val="1"/>
      <w:numFmt w:val="bullet"/>
      <w:lvlText w:val=""/>
      <w:lvlJc w:val="left"/>
      <w:pPr>
        <w:ind w:left="1428" w:hanging="360"/>
      </w:pPr>
      <w:rPr>
        <w:rFonts w:ascii="Wingdings" w:hAnsi="Wingdings"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8" w15:restartNumberingAfterBreak="0">
    <w:nsid w:val="3691264D"/>
    <w:multiLevelType w:val="hybridMultilevel"/>
    <w:tmpl w:val="42C4C44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3E2D7842"/>
    <w:multiLevelType w:val="hybridMultilevel"/>
    <w:tmpl w:val="7DA8292E"/>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3F9A4453"/>
    <w:multiLevelType w:val="hybridMultilevel"/>
    <w:tmpl w:val="DF00A99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453B259F"/>
    <w:multiLevelType w:val="hybridMultilevel"/>
    <w:tmpl w:val="FA4034A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4AAD14F5"/>
    <w:multiLevelType w:val="hybridMultilevel"/>
    <w:tmpl w:val="685606AE"/>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4D5B53E5"/>
    <w:multiLevelType w:val="hybridMultilevel"/>
    <w:tmpl w:val="8600426E"/>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50370A43"/>
    <w:multiLevelType w:val="hybridMultilevel"/>
    <w:tmpl w:val="73969E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53327B27"/>
    <w:multiLevelType w:val="hybridMultilevel"/>
    <w:tmpl w:val="CCB01A0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55200599"/>
    <w:multiLevelType w:val="hybridMultilevel"/>
    <w:tmpl w:val="B8EA7F9C"/>
    <w:lvl w:ilvl="0" w:tplc="04160005">
      <w:start w:val="1"/>
      <w:numFmt w:val="bullet"/>
      <w:lvlText w:val=""/>
      <w:lvlJc w:val="left"/>
      <w:pPr>
        <w:ind w:left="1428" w:hanging="360"/>
      </w:pPr>
      <w:rPr>
        <w:rFonts w:ascii="Wingdings" w:hAnsi="Wingdings"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7" w15:restartNumberingAfterBreak="0">
    <w:nsid w:val="573A0991"/>
    <w:multiLevelType w:val="hybridMultilevel"/>
    <w:tmpl w:val="526C77FE"/>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58D05F7E"/>
    <w:multiLevelType w:val="hybridMultilevel"/>
    <w:tmpl w:val="6746415E"/>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5A301BE6"/>
    <w:multiLevelType w:val="hybridMultilevel"/>
    <w:tmpl w:val="F8C66E30"/>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5F644989"/>
    <w:multiLevelType w:val="hybridMultilevel"/>
    <w:tmpl w:val="867A8F4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5FB03680"/>
    <w:multiLevelType w:val="hybridMultilevel"/>
    <w:tmpl w:val="28603E28"/>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15:restartNumberingAfterBreak="0">
    <w:nsid w:val="64927D53"/>
    <w:multiLevelType w:val="hybridMultilevel"/>
    <w:tmpl w:val="5C964A8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64BF3587"/>
    <w:multiLevelType w:val="hybridMultilevel"/>
    <w:tmpl w:val="6E845DF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6AFA4BE9"/>
    <w:multiLevelType w:val="multilevel"/>
    <w:tmpl w:val="CFFCAAF0"/>
    <w:lvl w:ilvl="0">
      <w:start w:val="9"/>
      <w:numFmt w:val="decimal"/>
      <w:lvlText w:val="%1"/>
      <w:lvlJc w:val="left"/>
      <w:pPr>
        <w:ind w:left="384" w:hanging="384"/>
      </w:pPr>
    </w:lvl>
    <w:lvl w:ilvl="1">
      <w:start w:val="1"/>
      <w:numFmt w:val="decimal"/>
      <w:lvlText w:val="%1.%2"/>
      <w:lvlJc w:val="left"/>
      <w:pPr>
        <w:ind w:left="384" w:hanging="384"/>
      </w:pPr>
    </w:lvl>
    <w:lvl w:ilvl="2">
      <w:start w:val="5"/>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5" w15:restartNumberingAfterBreak="0">
    <w:nsid w:val="6CF672CF"/>
    <w:multiLevelType w:val="multilevel"/>
    <w:tmpl w:val="29D8BD40"/>
    <w:lvl w:ilvl="0">
      <w:start w:val="1"/>
      <w:numFmt w:val="decimal"/>
      <w:pStyle w:val="Ttulo1"/>
      <w:lvlText w:val="%1."/>
      <w:lvlJc w:val="left"/>
      <w:pPr>
        <w:ind w:left="360" w:hanging="360"/>
      </w:pPr>
    </w:lvl>
    <w:lvl w:ilvl="1">
      <w:start w:val="1"/>
      <w:numFmt w:val="decimal"/>
      <w:pStyle w:val="Ttulo2"/>
      <w:lvlText w:val="%1.%2."/>
      <w:lvlJc w:val="left"/>
      <w:pPr>
        <w:ind w:left="792" w:hanging="432"/>
      </w:pPr>
    </w:lvl>
    <w:lvl w:ilvl="2">
      <w:start w:val="1"/>
      <w:numFmt w:val="decimal"/>
      <w:pStyle w:val="Ttulo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2B00FE6"/>
    <w:multiLevelType w:val="hybridMultilevel"/>
    <w:tmpl w:val="4A1A4B60"/>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15:restartNumberingAfterBreak="0">
    <w:nsid w:val="73C76DD5"/>
    <w:multiLevelType w:val="hybridMultilevel"/>
    <w:tmpl w:val="A1D4BE3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8" w15:restartNumberingAfterBreak="0">
    <w:nsid w:val="7D7C53FF"/>
    <w:multiLevelType w:val="hybridMultilevel"/>
    <w:tmpl w:val="7004D28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15:restartNumberingAfterBreak="0">
    <w:nsid w:val="7E332C30"/>
    <w:multiLevelType w:val="hybridMultilevel"/>
    <w:tmpl w:val="B524C0D0"/>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15:restartNumberingAfterBreak="0">
    <w:nsid w:val="7F105E5A"/>
    <w:multiLevelType w:val="multilevel"/>
    <w:tmpl w:val="EF2C0F04"/>
    <w:lvl w:ilvl="0">
      <w:start w:val="8"/>
      <w:numFmt w:val="decimal"/>
      <w:lvlText w:val="%1"/>
      <w:lvlJc w:val="left"/>
      <w:pPr>
        <w:ind w:left="384" w:hanging="384"/>
      </w:pPr>
    </w:lvl>
    <w:lvl w:ilvl="1">
      <w:start w:val="3"/>
      <w:numFmt w:val="decimal"/>
      <w:lvlText w:val="%1.%2"/>
      <w:lvlJc w:val="left"/>
      <w:pPr>
        <w:ind w:left="384" w:hanging="384"/>
      </w:pPr>
    </w:lvl>
    <w:lvl w:ilvl="2">
      <w:start w:val="2"/>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41" w15:restartNumberingAfterBreak="0">
    <w:nsid w:val="7F2E61EB"/>
    <w:multiLevelType w:val="hybridMultilevel"/>
    <w:tmpl w:val="78C8190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9"/>
  </w:num>
  <w:num w:numId="2">
    <w:abstractNumId w:val="27"/>
  </w:num>
  <w:num w:numId="3">
    <w:abstractNumId w:val="23"/>
  </w:num>
  <w:num w:numId="4">
    <w:abstractNumId w:val="21"/>
  </w:num>
  <w:num w:numId="5">
    <w:abstractNumId w:val="30"/>
  </w:num>
  <w:num w:numId="6">
    <w:abstractNumId w:val="17"/>
  </w:num>
  <w:num w:numId="7">
    <w:abstractNumId w:val="41"/>
  </w:num>
  <w:num w:numId="8">
    <w:abstractNumId w:val="39"/>
  </w:num>
  <w:num w:numId="9">
    <w:abstractNumId w:val="12"/>
  </w:num>
  <w:num w:numId="10">
    <w:abstractNumId w:val="18"/>
  </w:num>
  <w:num w:numId="11">
    <w:abstractNumId w:val="29"/>
  </w:num>
  <w:num w:numId="12">
    <w:abstractNumId w:val="13"/>
  </w:num>
  <w:num w:numId="13">
    <w:abstractNumId w:val="28"/>
  </w:num>
  <w:num w:numId="14">
    <w:abstractNumId w:val="15"/>
  </w:num>
  <w:num w:numId="15">
    <w:abstractNumId w:val="4"/>
  </w:num>
  <w:num w:numId="16">
    <w:abstractNumId w:val="5"/>
  </w:num>
  <w:num w:numId="17">
    <w:abstractNumId w:val="1"/>
  </w:num>
  <w:num w:numId="18">
    <w:abstractNumId w:val="2"/>
  </w:num>
  <w:num w:numId="19">
    <w:abstractNumId w:val="26"/>
  </w:num>
  <w:num w:numId="20">
    <w:abstractNumId w:val="14"/>
  </w:num>
  <w:num w:numId="21">
    <w:abstractNumId w:val="19"/>
  </w:num>
  <w:num w:numId="22">
    <w:abstractNumId w:val="3"/>
  </w:num>
  <w:num w:numId="23">
    <w:abstractNumId w:val="25"/>
  </w:num>
  <w:num w:numId="24">
    <w:abstractNumId w:val="22"/>
  </w:num>
  <w:num w:numId="25">
    <w:abstractNumId w:val="11"/>
  </w:num>
  <w:num w:numId="26">
    <w:abstractNumId w:val="38"/>
  </w:num>
  <w:num w:numId="27">
    <w:abstractNumId w:val="32"/>
  </w:num>
  <w:num w:numId="28">
    <w:abstractNumId w:val="37"/>
  </w:num>
  <w:num w:numId="29">
    <w:abstractNumId w:val="36"/>
  </w:num>
  <w:num w:numId="30">
    <w:abstractNumId w:val="16"/>
  </w:num>
  <w:num w:numId="31">
    <w:abstractNumId w:val="0"/>
  </w:num>
  <w:num w:numId="32">
    <w:abstractNumId w:val="33"/>
  </w:num>
  <w:num w:numId="33">
    <w:abstractNumId w:val="10"/>
  </w:num>
  <w:num w:numId="34">
    <w:abstractNumId w:val="20"/>
  </w:num>
  <w:num w:numId="35">
    <w:abstractNumId w:val="31"/>
  </w:num>
  <w:num w:numId="36">
    <w:abstractNumId w:val="35"/>
  </w:num>
  <w:num w:numId="37">
    <w:abstractNumId w:val="40"/>
    <w:lvlOverride w:ilvl="0">
      <w:startOverride w:val="8"/>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6"/>
  </w:num>
  <w:num w:numId="39">
    <w:abstractNumId w:val="35"/>
  </w:num>
  <w:num w:numId="40">
    <w:abstractNumId w:val="8"/>
  </w:num>
  <w:num w:numId="41">
    <w:abstractNumId w:val="39"/>
  </w:num>
  <w:num w:numId="42">
    <w:abstractNumId w:val="34"/>
    <w:lvlOverride w:ilvl="0">
      <w:startOverride w:val="9"/>
    </w:lvlOverride>
    <w:lvlOverride w:ilvl="1">
      <w:startOverride w:val="1"/>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2"/>
  </w:num>
  <w:num w:numId="44">
    <w:abstractNumId w:val="36"/>
  </w:num>
  <w:num w:numId="45">
    <w:abstractNumId w:val="35"/>
  </w:num>
  <w:num w:numId="46">
    <w:abstractNumId w:val="35"/>
  </w:num>
  <w:num w:numId="47">
    <w:abstractNumId w:val="7"/>
  </w:num>
  <w:num w:numId="48">
    <w:abstractNumId w:val="24"/>
  </w:num>
  <w:num w:numId="49">
    <w:abstractNumId w:val="35"/>
  </w:num>
  <w:num w:numId="5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rawingGridHorizontalSpacing w:val="100"/>
  <w:displayHorizontalDrawingGridEvery w:val="2"/>
  <w:displayVerticalDrawingGridEvery w:val="2"/>
  <w:noPunctuationKerning/>
  <w:characterSpacingControl w:val="doNotCompress"/>
  <w:hdrShapeDefaults>
    <o:shapedefaults v:ext="edit" spidmax="1024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6684"/>
    <w:rsid w:val="0000569B"/>
    <w:rsid w:val="00007583"/>
    <w:rsid w:val="00010C77"/>
    <w:rsid w:val="00020E62"/>
    <w:rsid w:val="000333A4"/>
    <w:rsid w:val="0004198E"/>
    <w:rsid w:val="00060F32"/>
    <w:rsid w:val="000668C2"/>
    <w:rsid w:val="00083313"/>
    <w:rsid w:val="000A09E9"/>
    <w:rsid w:val="000A6F7A"/>
    <w:rsid w:val="000A7EE8"/>
    <w:rsid w:val="000B3FCC"/>
    <w:rsid w:val="000C0341"/>
    <w:rsid w:val="000C3EB2"/>
    <w:rsid w:val="000D23F9"/>
    <w:rsid w:val="000D4C0A"/>
    <w:rsid w:val="000E4C91"/>
    <w:rsid w:val="000E5573"/>
    <w:rsid w:val="000E5BA6"/>
    <w:rsid w:val="000F1050"/>
    <w:rsid w:val="000F13BF"/>
    <w:rsid w:val="000F1497"/>
    <w:rsid w:val="000F7C6F"/>
    <w:rsid w:val="00111767"/>
    <w:rsid w:val="00121671"/>
    <w:rsid w:val="00122EEB"/>
    <w:rsid w:val="0013793E"/>
    <w:rsid w:val="00143C3C"/>
    <w:rsid w:val="0015026B"/>
    <w:rsid w:val="00155753"/>
    <w:rsid w:val="001560BB"/>
    <w:rsid w:val="00156737"/>
    <w:rsid w:val="00160D5D"/>
    <w:rsid w:val="00171C32"/>
    <w:rsid w:val="00180164"/>
    <w:rsid w:val="001818F9"/>
    <w:rsid w:val="0019276E"/>
    <w:rsid w:val="00197815"/>
    <w:rsid w:val="001A0F65"/>
    <w:rsid w:val="001C5D92"/>
    <w:rsid w:val="001D1042"/>
    <w:rsid w:val="001D176E"/>
    <w:rsid w:val="001D45BF"/>
    <w:rsid w:val="001D6CD6"/>
    <w:rsid w:val="001E31DF"/>
    <w:rsid w:val="001E4D3E"/>
    <w:rsid w:val="001E4EA9"/>
    <w:rsid w:val="00202A45"/>
    <w:rsid w:val="00203C59"/>
    <w:rsid w:val="002177C9"/>
    <w:rsid w:val="00226BD9"/>
    <w:rsid w:val="00236015"/>
    <w:rsid w:val="00241B96"/>
    <w:rsid w:val="002423D7"/>
    <w:rsid w:val="002436F9"/>
    <w:rsid w:val="00243B77"/>
    <w:rsid w:val="00243DA7"/>
    <w:rsid w:val="002451F3"/>
    <w:rsid w:val="00251B7C"/>
    <w:rsid w:val="002555C2"/>
    <w:rsid w:val="00255D6C"/>
    <w:rsid w:val="002568C4"/>
    <w:rsid w:val="00262EBF"/>
    <w:rsid w:val="002645F9"/>
    <w:rsid w:val="002713F0"/>
    <w:rsid w:val="002840B7"/>
    <w:rsid w:val="0028726C"/>
    <w:rsid w:val="0029171F"/>
    <w:rsid w:val="00294AB6"/>
    <w:rsid w:val="00295AE8"/>
    <w:rsid w:val="002A3304"/>
    <w:rsid w:val="002B03A9"/>
    <w:rsid w:val="002B071B"/>
    <w:rsid w:val="002B38F3"/>
    <w:rsid w:val="002D6830"/>
    <w:rsid w:val="002F3E44"/>
    <w:rsid w:val="0030576C"/>
    <w:rsid w:val="00306FA0"/>
    <w:rsid w:val="00313401"/>
    <w:rsid w:val="00314F2F"/>
    <w:rsid w:val="00332EE5"/>
    <w:rsid w:val="003422E0"/>
    <w:rsid w:val="00350FE9"/>
    <w:rsid w:val="003558DC"/>
    <w:rsid w:val="003636CA"/>
    <w:rsid w:val="003648F0"/>
    <w:rsid w:val="0036556B"/>
    <w:rsid w:val="00365E7D"/>
    <w:rsid w:val="00366132"/>
    <w:rsid w:val="003701A2"/>
    <w:rsid w:val="0037177F"/>
    <w:rsid w:val="00375EBB"/>
    <w:rsid w:val="003824D9"/>
    <w:rsid w:val="003831B0"/>
    <w:rsid w:val="00384DB4"/>
    <w:rsid w:val="003A0C72"/>
    <w:rsid w:val="003A2107"/>
    <w:rsid w:val="003A2383"/>
    <w:rsid w:val="003A2A5F"/>
    <w:rsid w:val="003B3997"/>
    <w:rsid w:val="003C15AE"/>
    <w:rsid w:val="003C39AD"/>
    <w:rsid w:val="003C52A0"/>
    <w:rsid w:val="003D468E"/>
    <w:rsid w:val="003E1E33"/>
    <w:rsid w:val="003E217D"/>
    <w:rsid w:val="003F2D59"/>
    <w:rsid w:val="003F4094"/>
    <w:rsid w:val="003F49C1"/>
    <w:rsid w:val="003F64AB"/>
    <w:rsid w:val="003F72A2"/>
    <w:rsid w:val="00400AD1"/>
    <w:rsid w:val="0040545C"/>
    <w:rsid w:val="00421022"/>
    <w:rsid w:val="00432B2E"/>
    <w:rsid w:val="0044464A"/>
    <w:rsid w:val="00456193"/>
    <w:rsid w:val="00456738"/>
    <w:rsid w:val="00461FCA"/>
    <w:rsid w:val="004626F4"/>
    <w:rsid w:val="00465C7E"/>
    <w:rsid w:val="004738E3"/>
    <w:rsid w:val="0048266E"/>
    <w:rsid w:val="00491CB3"/>
    <w:rsid w:val="004922CF"/>
    <w:rsid w:val="0049291F"/>
    <w:rsid w:val="004929EC"/>
    <w:rsid w:val="004960A1"/>
    <w:rsid w:val="004974F0"/>
    <w:rsid w:val="004975D1"/>
    <w:rsid w:val="004A0385"/>
    <w:rsid w:val="004C1049"/>
    <w:rsid w:val="004D7A37"/>
    <w:rsid w:val="004E166D"/>
    <w:rsid w:val="004F00FF"/>
    <w:rsid w:val="004F09F9"/>
    <w:rsid w:val="00504322"/>
    <w:rsid w:val="005137BA"/>
    <w:rsid w:val="00521CD1"/>
    <w:rsid w:val="005220EE"/>
    <w:rsid w:val="005321D8"/>
    <w:rsid w:val="005335DD"/>
    <w:rsid w:val="00541391"/>
    <w:rsid w:val="00556711"/>
    <w:rsid w:val="00557677"/>
    <w:rsid w:val="0056016B"/>
    <w:rsid w:val="00565241"/>
    <w:rsid w:val="00565CD6"/>
    <w:rsid w:val="00573E47"/>
    <w:rsid w:val="00580BEC"/>
    <w:rsid w:val="005846E0"/>
    <w:rsid w:val="00590C89"/>
    <w:rsid w:val="00591A6E"/>
    <w:rsid w:val="005A1474"/>
    <w:rsid w:val="005B05BB"/>
    <w:rsid w:val="005B0EA7"/>
    <w:rsid w:val="005B1806"/>
    <w:rsid w:val="005B3DFB"/>
    <w:rsid w:val="005C2D95"/>
    <w:rsid w:val="005C7416"/>
    <w:rsid w:val="005C7DD2"/>
    <w:rsid w:val="005D0CC4"/>
    <w:rsid w:val="005E1F3E"/>
    <w:rsid w:val="005F1402"/>
    <w:rsid w:val="00601D01"/>
    <w:rsid w:val="006028FE"/>
    <w:rsid w:val="00606349"/>
    <w:rsid w:val="00615B3F"/>
    <w:rsid w:val="006205D2"/>
    <w:rsid w:val="00622B14"/>
    <w:rsid w:val="00627052"/>
    <w:rsid w:val="00630490"/>
    <w:rsid w:val="00632A81"/>
    <w:rsid w:val="00637DDC"/>
    <w:rsid w:val="0064108D"/>
    <w:rsid w:val="0067695D"/>
    <w:rsid w:val="006849A3"/>
    <w:rsid w:val="00684B3B"/>
    <w:rsid w:val="0068508D"/>
    <w:rsid w:val="0069075C"/>
    <w:rsid w:val="0069187D"/>
    <w:rsid w:val="0069284D"/>
    <w:rsid w:val="006939AC"/>
    <w:rsid w:val="006A21C3"/>
    <w:rsid w:val="006A6684"/>
    <w:rsid w:val="006B07C3"/>
    <w:rsid w:val="006B7D22"/>
    <w:rsid w:val="006D6B16"/>
    <w:rsid w:val="006F05D6"/>
    <w:rsid w:val="00703094"/>
    <w:rsid w:val="007039DC"/>
    <w:rsid w:val="00710A21"/>
    <w:rsid w:val="00716DBD"/>
    <w:rsid w:val="007170B4"/>
    <w:rsid w:val="00724A03"/>
    <w:rsid w:val="00730711"/>
    <w:rsid w:val="0073694E"/>
    <w:rsid w:val="00740EC3"/>
    <w:rsid w:val="00747775"/>
    <w:rsid w:val="007478E7"/>
    <w:rsid w:val="00764E1B"/>
    <w:rsid w:val="00774700"/>
    <w:rsid w:val="0078076E"/>
    <w:rsid w:val="007849FE"/>
    <w:rsid w:val="0079094A"/>
    <w:rsid w:val="007A1B1D"/>
    <w:rsid w:val="007A1B98"/>
    <w:rsid w:val="007A6CD1"/>
    <w:rsid w:val="007C0914"/>
    <w:rsid w:val="007D1FFE"/>
    <w:rsid w:val="007D638A"/>
    <w:rsid w:val="007D7F65"/>
    <w:rsid w:val="007E74A0"/>
    <w:rsid w:val="007F4688"/>
    <w:rsid w:val="00801356"/>
    <w:rsid w:val="008013E7"/>
    <w:rsid w:val="008153BF"/>
    <w:rsid w:val="00815545"/>
    <w:rsid w:val="00815AFC"/>
    <w:rsid w:val="00816181"/>
    <w:rsid w:val="00825C2C"/>
    <w:rsid w:val="008402EE"/>
    <w:rsid w:val="00841918"/>
    <w:rsid w:val="00842C88"/>
    <w:rsid w:val="00847AE8"/>
    <w:rsid w:val="00851A8D"/>
    <w:rsid w:val="00857D3B"/>
    <w:rsid w:val="0086032D"/>
    <w:rsid w:val="00861083"/>
    <w:rsid w:val="00870705"/>
    <w:rsid w:val="0087414C"/>
    <w:rsid w:val="00875375"/>
    <w:rsid w:val="008760F8"/>
    <w:rsid w:val="008776F7"/>
    <w:rsid w:val="008814C7"/>
    <w:rsid w:val="00884212"/>
    <w:rsid w:val="00884F84"/>
    <w:rsid w:val="008967C6"/>
    <w:rsid w:val="008A07F6"/>
    <w:rsid w:val="008A427C"/>
    <w:rsid w:val="008A4A64"/>
    <w:rsid w:val="008A6F18"/>
    <w:rsid w:val="008B4C9C"/>
    <w:rsid w:val="008B5FB1"/>
    <w:rsid w:val="008C23D2"/>
    <w:rsid w:val="008C6612"/>
    <w:rsid w:val="008D0AE2"/>
    <w:rsid w:val="008E05CD"/>
    <w:rsid w:val="008E3AAD"/>
    <w:rsid w:val="008E4BA0"/>
    <w:rsid w:val="009012DB"/>
    <w:rsid w:val="00905152"/>
    <w:rsid w:val="0090599A"/>
    <w:rsid w:val="00906141"/>
    <w:rsid w:val="00914AE6"/>
    <w:rsid w:val="009255DA"/>
    <w:rsid w:val="00926DAE"/>
    <w:rsid w:val="00940063"/>
    <w:rsid w:val="0094083F"/>
    <w:rsid w:val="0095008A"/>
    <w:rsid w:val="00950278"/>
    <w:rsid w:val="00953AD2"/>
    <w:rsid w:val="0096299B"/>
    <w:rsid w:val="00972119"/>
    <w:rsid w:val="00972A6F"/>
    <w:rsid w:val="009808CC"/>
    <w:rsid w:val="00982AB8"/>
    <w:rsid w:val="009847C7"/>
    <w:rsid w:val="0099341C"/>
    <w:rsid w:val="009937EF"/>
    <w:rsid w:val="009A30E3"/>
    <w:rsid w:val="009B1407"/>
    <w:rsid w:val="009B5211"/>
    <w:rsid w:val="009C0F96"/>
    <w:rsid w:val="009C1E72"/>
    <w:rsid w:val="009C3C40"/>
    <w:rsid w:val="009C6A5D"/>
    <w:rsid w:val="009E58BC"/>
    <w:rsid w:val="009E6C90"/>
    <w:rsid w:val="009F30A6"/>
    <w:rsid w:val="00A05D8C"/>
    <w:rsid w:val="00A06B69"/>
    <w:rsid w:val="00A17750"/>
    <w:rsid w:val="00A17B4D"/>
    <w:rsid w:val="00A22347"/>
    <w:rsid w:val="00A42090"/>
    <w:rsid w:val="00A43CEA"/>
    <w:rsid w:val="00A60624"/>
    <w:rsid w:val="00A629C2"/>
    <w:rsid w:val="00A65EFE"/>
    <w:rsid w:val="00A66B8A"/>
    <w:rsid w:val="00A74780"/>
    <w:rsid w:val="00A77324"/>
    <w:rsid w:val="00A81027"/>
    <w:rsid w:val="00A84A7B"/>
    <w:rsid w:val="00A92796"/>
    <w:rsid w:val="00A96737"/>
    <w:rsid w:val="00AA7DA4"/>
    <w:rsid w:val="00AB06FA"/>
    <w:rsid w:val="00AB180F"/>
    <w:rsid w:val="00AB1878"/>
    <w:rsid w:val="00AB6DBF"/>
    <w:rsid w:val="00AC5AF2"/>
    <w:rsid w:val="00AC5F6A"/>
    <w:rsid w:val="00AC6A36"/>
    <w:rsid w:val="00AD21A5"/>
    <w:rsid w:val="00AD2B4B"/>
    <w:rsid w:val="00AD465A"/>
    <w:rsid w:val="00AF1F1F"/>
    <w:rsid w:val="00AF563B"/>
    <w:rsid w:val="00B0023B"/>
    <w:rsid w:val="00B0779C"/>
    <w:rsid w:val="00B07E64"/>
    <w:rsid w:val="00B1074D"/>
    <w:rsid w:val="00B15133"/>
    <w:rsid w:val="00B16527"/>
    <w:rsid w:val="00B21734"/>
    <w:rsid w:val="00B40A0E"/>
    <w:rsid w:val="00B419DD"/>
    <w:rsid w:val="00B5764E"/>
    <w:rsid w:val="00B63C48"/>
    <w:rsid w:val="00B64CDF"/>
    <w:rsid w:val="00B65A5B"/>
    <w:rsid w:val="00B66C3E"/>
    <w:rsid w:val="00B70BD5"/>
    <w:rsid w:val="00B7289E"/>
    <w:rsid w:val="00B83C20"/>
    <w:rsid w:val="00B84E8E"/>
    <w:rsid w:val="00B86080"/>
    <w:rsid w:val="00BD1901"/>
    <w:rsid w:val="00BD712B"/>
    <w:rsid w:val="00BE25F7"/>
    <w:rsid w:val="00BE5490"/>
    <w:rsid w:val="00C01976"/>
    <w:rsid w:val="00C05A6D"/>
    <w:rsid w:val="00C10AFD"/>
    <w:rsid w:val="00C16572"/>
    <w:rsid w:val="00C176AD"/>
    <w:rsid w:val="00C21B4F"/>
    <w:rsid w:val="00C25AF6"/>
    <w:rsid w:val="00C33599"/>
    <w:rsid w:val="00C33723"/>
    <w:rsid w:val="00C51732"/>
    <w:rsid w:val="00C54C09"/>
    <w:rsid w:val="00C56FD4"/>
    <w:rsid w:val="00C62D49"/>
    <w:rsid w:val="00C64B0E"/>
    <w:rsid w:val="00C662DF"/>
    <w:rsid w:val="00C66DC2"/>
    <w:rsid w:val="00C6721B"/>
    <w:rsid w:val="00C734F5"/>
    <w:rsid w:val="00C73C90"/>
    <w:rsid w:val="00C7441D"/>
    <w:rsid w:val="00C744D2"/>
    <w:rsid w:val="00C763AE"/>
    <w:rsid w:val="00C94A1B"/>
    <w:rsid w:val="00C97957"/>
    <w:rsid w:val="00CB365A"/>
    <w:rsid w:val="00CC1269"/>
    <w:rsid w:val="00CC1EE2"/>
    <w:rsid w:val="00CF1DD7"/>
    <w:rsid w:val="00CF78B5"/>
    <w:rsid w:val="00D11C4E"/>
    <w:rsid w:val="00D14912"/>
    <w:rsid w:val="00D169F0"/>
    <w:rsid w:val="00D17448"/>
    <w:rsid w:val="00D21D4F"/>
    <w:rsid w:val="00D25E50"/>
    <w:rsid w:val="00D36BE2"/>
    <w:rsid w:val="00D47467"/>
    <w:rsid w:val="00D504DF"/>
    <w:rsid w:val="00D51BA7"/>
    <w:rsid w:val="00D54E2B"/>
    <w:rsid w:val="00D734C5"/>
    <w:rsid w:val="00D810D9"/>
    <w:rsid w:val="00D904FB"/>
    <w:rsid w:val="00D91797"/>
    <w:rsid w:val="00D945CE"/>
    <w:rsid w:val="00D978E6"/>
    <w:rsid w:val="00DB6C76"/>
    <w:rsid w:val="00DC0621"/>
    <w:rsid w:val="00DC42B5"/>
    <w:rsid w:val="00DC48C9"/>
    <w:rsid w:val="00DD28B7"/>
    <w:rsid w:val="00DF08EC"/>
    <w:rsid w:val="00E06AD3"/>
    <w:rsid w:val="00E15356"/>
    <w:rsid w:val="00E15645"/>
    <w:rsid w:val="00E170F3"/>
    <w:rsid w:val="00E2075C"/>
    <w:rsid w:val="00E24331"/>
    <w:rsid w:val="00E277AC"/>
    <w:rsid w:val="00E406FB"/>
    <w:rsid w:val="00E4292C"/>
    <w:rsid w:val="00E43F50"/>
    <w:rsid w:val="00E534A3"/>
    <w:rsid w:val="00E53AA8"/>
    <w:rsid w:val="00E54031"/>
    <w:rsid w:val="00E65C6B"/>
    <w:rsid w:val="00E76C78"/>
    <w:rsid w:val="00E81700"/>
    <w:rsid w:val="00E90BED"/>
    <w:rsid w:val="00E934E9"/>
    <w:rsid w:val="00EA5136"/>
    <w:rsid w:val="00EB0B30"/>
    <w:rsid w:val="00EC1D86"/>
    <w:rsid w:val="00ED22B8"/>
    <w:rsid w:val="00ED3C24"/>
    <w:rsid w:val="00EE06D1"/>
    <w:rsid w:val="00EE24D7"/>
    <w:rsid w:val="00EE68B4"/>
    <w:rsid w:val="00EF0952"/>
    <w:rsid w:val="00F038E8"/>
    <w:rsid w:val="00F07D7F"/>
    <w:rsid w:val="00F11394"/>
    <w:rsid w:val="00F20056"/>
    <w:rsid w:val="00F22208"/>
    <w:rsid w:val="00F26C5A"/>
    <w:rsid w:val="00F35399"/>
    <w:rsid w:val="00F46AC2"/>
    <w:rsid w:val="00F51DA8"/>
    <w:rsid w:val="00F51DC5"/>
    <w:rsid w:val="00F622ED"/>
    <w:rsid w:val="00F64D21"/>
    <w:rsid w:val="00F67237"/>
    <w:rsid w:val="00F712C3"/>
    <w:rsid w:val="00F7187B"/>
    <w:rsid w:val="00F83964"/>
    <w:rsid w:val="00F83E1B"/>
    <w:rsid w:val="00F84F56"/>
    <w:rsid w:val="00F873EB"/>
    <w:rsid w:val="00F92CBD"/>
    <w:rsid w:val="00F935F5"/>
    <w:rsid w:val="00F94A7D"/>
    <w:rsid w:val="00F9706C"/>
    <w:rsid w:val="00FA0A06"/>
    <w:rsid w:val="00FA0C64"/>
    <w:rsid w:val="00FA31EE"/>
    <w:rsid w:val="00FA392B"/>
    <w:rsid w:val="00FA7F82"/>
    <w:rsid w:val="00FB0F62"/>
    <w:rsid w:val="00FB6E15"/>
    <w:rsid w:val="00FC661D"/>
    <w:rsid w:val="00FC6FDB"/>
    <w:rsid w:val="00FD3916"/>
    <w:rsid w:val="00FD525E"/>
    <w:rsid w:val="00FD64C1"/>
    <w:rsid w:val="00FE0D63"/>
    <w:rsid w:val="00FE1849"/>
    <w:rsid w:val="00FE42EC"/>
    <w:rsid w:val="00FE6680"/>
    <w:rsid w:val="00FF5520"/>
    <w:rsid w:val="00FF5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2"/>
    <o:shapelayout v:ext="edit">
      <o:idmap v:ext="edit" data="1"/>
    </o:shapelayout>
  </w:shapeDefaults>
  <w:decimalSymbol w:val=","/>
  <w:listSeparator w:val=";"/>
  <w14:docId w14:val="2C317F90"/>
  <w15:docId w15:val="{293B3840-210A-4BBA-961F-B3A29CD885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5">
    <w:lsdException w:name="Normal" w:qFormat="1"/>
    <w:lsdException w:name="heading 1" w:qFormat="1"/>
    <w:lsdException w:name="heading 4"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aliases w:val="DAE_Texto_Padrão"/>
    <w:qFormat/>
    <w:rsid w:val="008013E7"/>
    <w:pPr>
      <w:spacing w:before="120" w:after="120"/>
      <w:jc w:val="both"/>
    </w:pPr>
    <w:rPr>
      <w:rFonts w:ascii="Arial Narrow" w:hAnsi="Arial Narrow"/>
      <w:sz w:val="22"/>
    </w:rPr>
  </w:style>
  <w:style w:type="paragraph" w:styleId="Ttulo1">
    <w:name w:val="heading 1"/>
    <w:aliases w:val="DAE_Titulo 1"/>
    <w:basedOn w:val="Normal"/>
    <w:next w:val="Normal"/>
    <w:autoRedefine/>
    <w:qFormat/>
    <w:rsid w:val="00010C77"/>
    <w:pPr>
      <w:keepNext/>
      <w:numPr>
        <w:numId w:val="36"/>
      </w:numPr>
      <w:spacing w:before="360"/>
      <w:outlineLvl w:val="0"/>
    </w:pPr>
    <w:rPr>
      <w:rFonts w:cs="Arial"/>
      <w:b/>
      <w:bCs/>
      <w:caps/>
      <w:kern w:val="32"/>
      <w:sz w:val="26"/>
      <w:szCs w:val="32"/>
    </w:rPr>
  </w:style>
  <w:style w:type="paragraph" w:styleId="Ttulo2">
    <w:name w:val="heading 2"/>
    <w:aliases w:val="DAE_Titulo 2"/>
    <w:basedOn w:val="Ttulo1"/>
    <w:next w:val="Normal"/>
    <w:autoRedefine/>
    <w:rsid w:val="00D945CE"/>
    <w:pPr>
      <w:numPr>
        <w:ilvl w:val="1"/>
      </w:numPr>
      <w:outlineLvl w:val="1"/>
    </w:pPr>
    <w:rPr>
      <w:caps w:val="0"/>
      <w:smallCaps/>
      <w:kern w:val="0"/>
      <w:sz w:val="22"/>
      <w:szCs w:val="26"/>
    </w:rPr>
  </w:style>
  <w:style w:type="paragraph" w:styleId="Ttulo3">
    <w:name w:val="heading 3"/>
    <w:aliases w:val="DAE_Titulo 3"/>
    <w:basedOn w:val="Ttulo2"/>
    <w:next w:val="Normal"/>
    <w:link w:val="Ttulo3Char"/>
    <w:autoRedefine/>
    <w:rsid w:val="00010C77"/>
    <w:pPr>
      <w:numPr>
        <w:ilvl w:val="2"/>
      </w:numPr>
      <w:outlineLvl w:val="2"/>
    </w:pPr>
    <w:rPr>
      <w:b w:val="0"/>
    </w:rPr>
  </w:style>
  <w:style w:type="paragraph" w:styleId="Ttulo4">
    <w:name w:val="heading 4"/>
    <w:aliases w:val="DAE_Titulo 4"/>
    <w:basedOn w:val="Normal"/>
    <w:next w:val="Normal"/>
    <w:autoRedefine/>
    <w:qFormat/>
    <w:rsid w:val="00A05D8C"/>
    <w:pPr>
      <w:outlineLvl w:val="3"/>
    </w:pPr>
    <w:rPr>
      <w:caps/>
      <w:u w:val="single"/>
    </w:rPr>
  </w:style>
  <w:style w:type="paragraph" w:styleId="Ttulo5">
    <w:name w:val="heading 5"/>
    <w:basedOn w:val="Normal"/>
    <w:next w:val="Normal"/>
    <w:rsid w:val="00A74780"/>
    <w:pPr>
      <w:numPr>
        <w:ilvl w:val="3"/>
        <w:numId w:val="1"/>
      </w:numPr>
      <w:spacing w:before="300" w:after="200"/>
      <w:outlineLvl w:val="4"/>
    </w:pPr>
    <w:rPr>
      <w:smallCaps/>
      <w:szCs w:val="26"/>
    </w:rPr>
  </w:style>
  <w:style w:type="paragraph" w:styleId="Ttulo6">
    <w:name w:val="heading 6"/>
    <w:basedOn w:val="Normal"/>
    <w:next w:val="Normal"/>
    <w:rsid w:val="00A74780"/>
    <w:pPr>
      <w:keepNext/>
      <w:numPr>
        <w:ilvl w:val="5"/>
        <w:numId w:val="1"/>
      </w:numPr>
      <w:spacing w:before="300" w:after="200"/>
      <w:jc w:val="left"/>
      <w:outlineLvl w:val="5"/>
    </w:pPr>
  </w:style>
  <w:style w:type="paragraph" w:styleId="Ttulo7">
    <w:name w:val="heading 7"/>
    <w:basedOn w:val="Normal"/>
    <w:next w:val="Normal"/>
    <w:rsid w:val="00C7441D"/>
    <w:pPr>
      <w:keepNext/>
      <w:ind w:left="2574" w:hanging="2574"/>
      <w:jc w:val="center"/>
      <w:outlineLvl w:val="6"/>
    </w:pPr>
    <w:rPr>
      <w:b/>
      <w:bCs/>
      <w:caps/>
    </w:rPr>
  </w:style>
  <w:style w:type="paragraph" w:styleId="Ttulo8">
    <w:name w:val="heading 8"/>
    <w:basedOn w:val="Normal"/>
    <w:next w:val="Normal"/>
    <w:rsid w:val="00C7441D"/>
    <w:pPr>
      <w:keepNext/>
      <w:spacing w:after="200"/>
      <w:ind w:left="2415" w:hanging="2415"/>
      <w:jc w:val="center"/>
      <w:outlineLvl w:val="7"/>
    </w:pPr>
    <w:rPr>
      <w:b/>
      <w:bCs/>
      <w:caps/>
    </w:rPr>
  </w:style>
  <w:style w:type="paragraph" w:styleId="Ttulo9">
    <w:name w:val="heading 9"/>
    <w:basedOn w:val="Normal"/>
    <w:next w:val="Normal"/>
    <w:rsid w:val="00E54031"/>
    <w:pPr>
      <w:keepNext/>
      <w:spacing w:before="40" w:after="40"/>
      <w:jc w:val="left"/>
      <w:outlineLvl w:val="8"/>
    </w:pPr>
    <w:rPr>
      <w:b/>
      <w:bCs/>
      <w:cap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MapadoDocumento">
    <w:name w:val="Document Map"/>
    <w:basedOn w:val="Normal"/>
    <w:semiHidden/>
    <w:rsid w:val="005E1F3E"/>
    <w:pPr>
      <w:shd w:val="clear" w:color="auto" w:fill="000080"/>
    </w:pPr>
    <w:rPr>
      <w:rFonts w:ascii="Tahoma" w:hAnsi="Tahoma" w:cs="Tahoma"/>
    </w:rPr>
  </w:style>
  <w:style w:type="paragraph" w:styleId="Cabealho">
    <w:name w:val="header"/>
    <w:basedOn w:val="Normal"/>
    <w:link w:val="CabealhoChar"/>
    <w:rsid w:val="005E1F3E"/>
    <w:pPr>
      <w:tabs>
        <w:tab w:val="center" w:pos="4419"/>
        <w:tab w:val="right" w:pos="8838"/>
      </w:tabs>
      <w:spacing w:before="20"/>
      <w:jc w:val="left"/>
    </w:pPr>
    <w:rPr>
      <w:rFonts w:ascii="Swis721 BT" w:hAnsi="Swis721 BT"/>
    </w:rPr>
  </w:style>
  <w:style w:type="paragraph" w:styleId="Rodap">
    <w:name w:val="footer"/>
    <w:basedOn w:val="Normal"/>
    <w:link w:val="RodapChar"/>
    <w:uiPriority w:val="99"/>
    <w:rsid w:val="005E1F3E"/>
    <w:pPr>
      <w:tabs>
        <w:tab w:val="center" w:pos="4419"/>
        <w:tab w:val="right" w:pos="8838"/>
      </w:tabs>
      <w:jc w:val="left"/>
    </w:pPr>
    <w:rPr>
      <w:sz w:val="16"/>
    </w:rPr>
  </w:style>
  <w:style w:type="paragraph" w:styleId="Sumrio2">
    <w:name w:val="toc 2"/>
    <w:basedOn w:val="Normal"/>
    <w:next w:val="Normal"/>
    <w:uiPriority w:val="39"/>
    <w:rsid w:val="00AF563B"/>
    <w:pPr>
      <w:ind w:left="284"/>
      <w:jc w:val="left"/>
    </w:pPr>
    <w:rPr>
      <w:rFonts w:cstheme="minorHAnsi"/>
      <w:smallCaps/>
      <w:sz w:val="20"/>
    </w:rPr>
  </w:style>
  <w:style w:type="paragraph" w:styleId="Sumrio1">
    <w:name w:val="toc 1"/>
    <w:basedOn w:val="Normal"/>
    <w:next w:val="Normal"/>
    <w:uiPriority w:val="39"/>
    <w:rsid w:val="00EF0952"/>
    <w:pPr>
      <w:spacing w:before="240"/>
      <w:jc w:val="left"/>
    </w:pPr>
    <w:rPr>
      <w:rFonts w:cstheme="minorHAnsi"/>
      <w:b/>
      <w:bCs/>
      <w:caps/>
    </w:rPr>
  </w:style>
  <w:style w:type="paragraph" w:styleId="Sumrio3">
    <w:name w:val="toc 3"/>
    <w:basedOn w:val="Normal"/>
    <w:next w:val="Normal"/>
    <w:autoRedefine/>
    <w:uiPriority w:val="39"/>
    <w:rsid w:val="00EF0952"/>
    <w:pPr>
      <w:numPr>
        <w:numId w:val="15"/>
      </w:numPr>
      <w:spacing w:before="0" w:after="0"/>
      <w:ind w:left="851" w:hanging="284"/>
      <w:jc w:val="left"/>
    </w:pPr>
    <w:rPr>
      <w:rFonts w:cstheme="minorHAnsi"/>
      <w:iCs/>
      <w:sz w:val="20"/>
    </w:rPr>
  </w:style>
  <w:style w:type="paragraph" w:styleId="Sumrio4">
    <w:name w:val="toc 4"/>
    <w:basedOn w:val="Normal"/>
    <w:next w:val="Normal"/>
    <w:autoRedefine/>
    <w:uiPriority w:val="39"/>
    <w:rsid w:val="003E1E33"/>
    <w:pPr>
      <w:spacing w:before="0" w:after="0"/>
      <w:ind w:left="660"/>
      <w:jc w:val="left"/>
    </w:pPr>
    <w:rPr>
      <w:rFonts w:asciiTheme="minorHAnsi" w:hAnsiTheme="minorHAnsi" w:cstheme="minorHAnsi"/>
      <w:sz w:val="18"/>
      <w:szCs w:val="18"/>
    </w:rPr>
  </w:style>
  <w:style w:type="paragraph" w:styleId="Sumrio5">
    <w:name w:val="toc 5"/>
    <w:basedOn w:val="Normal"/>
    <w:next w:val="Normal"/>
    <w:autoRedefine/>
    <w:uiPriority w:val="39"/>
    <w:rsid w:val="005E1F3E"/>
    <w:pPr>
      <w:spacing w:before="0" w:after="0"/>
      <w:ind w:left="880"/>
      <w:jc w:val="left"/>
    </w:pPr>
    <w:rPr>
      <w:rFonts w:asciiTheme="minorHAnsi" w:hAnsiTheme="minorHAnsi" w:cstheme="minorHAnsi"/>
      <w:sz w:val="18"/>
      <w:szCs w:val="18"/>
    </w:rPr>
  </w:style>
  <w:style w:type="paragraph" w:styleId="Sumrio6">
    <w:name w:val="toc 6"/>
    <w:basedOn w:val="Normal"/>
    <w:next w:val="Normal"/>
    <w:autoRedefine/>
    <w:uiPriority w:val="39"/>
    <w:rsid w:val="005E1F3E"/>
    <w:pPr>
      <w:spacing w:before="0" w:after="0"/>
      <w:ind w:left="1100"/>
      <w:jc w:val="left"/>
    </w:pPr>
    <w:rPr>
      <w:rFonts w:asciiTheme="minorHAnsi" w:hAnsiTheme="minorHAnsi" w:cstheme="minorHAnsi"/>
      <w:sz w:val="18"/>
      <w:szCs w:val="18"/>
    </w:rPr>
  </w:style>
  <w:style w:type="paragraph" w:styleId="Sumrio7">
    <w:name w:val="toc 7"/>
    <w:basedOn w:val="Normal"/>
    <w:next w:val="Normal"/>
    <w:autoRedefine/>
    <w:uiPriority w:val="39"/>
    <w:rsid w:val="005E1F3E"/>
    <w:pPr>
      <w:spacing w:before="0" w:after="0"/>
      <w:ind w:left="1320"/>
      <w:jc w:val="left"/>
    </w:pPr>
    <w:rPr>
      <w:rFonts w:asciiTheme="minorHAnsi" w:hAnsiTheme="minorHAnsi" w:cstheme="minorHAnsi"/>
      <w:sz w:val="18"/>
      <w:szCs w:val="18"/>
    </w:rPr>
  </w:style>
  <w:style w:type="paragraph" w:styleId="Sumrio8">
    <w:name w:val="toc 8"/>
    <w:basedOn w:val="Normal"/>
    <w:next w:val="Normal"/>
    <w:autoRedefine/>
    <w:uiPriority w:val="39"/>
    <w:rsid w:val="005E1F3E"/>
    <w:pPr>
      <w:spacing w:before="0" w:after="0"/>
      <w:ind w:left="1540"/>
      <w:jc w:val="left"/>
    </w:pPr>
    <w:rPr>
      <w:rFonts w:asciiTheme="minorHAnsi" w:hAnsiTheme="minorHAnsi" w:cstheme="minorHAnsi"/>
      <w:sz w:val="18"/>
      <w:szCs w:val="18"/>
    </w:rPr>
  </w:style>
  <w:style w:type="paragraph" w:styleId="Sumrio9">
    <w:name w:val="toc 9"/>
    <w:basedOn w:val="Normal"/>
    <w:next w:val="Normal"/>
    <w:autoRedefine/>
    <w:uiPriority w:val="39"/>
    <w:rsid w:val="005E1F3E"/>
    <w:pPr>
      <w:spacing w:before="0" w:after="0"/>
      <w:ind w:left="1760"/>
      <w:jc w:val="left"/>
    </w:pPr>
    <w:rPr>
      <w:rFonts w:asciiTheme="minorHAnsi" w:hAnsiTheme="minorHAnsi" w:cstheme="minorHAnsi"/>
      <w:sz w:val="18"/>
      <w:szCs w:val="18"/>
    </w:rPr>
  </w:style>
  <w:style w:type="paragraph" w:styleId="Recuodecorpodetexto">
    <w:name w:val="Body Text Indent"/>
    <w:basedOn w:val="Normal"/>
    <w:rsid w:val="005E1F3E"/>
    <w:pPr>
      <w:ind w:left="357"/>
    </w:pPr>
  </w:style>
  <w:style w:type="paragraph" w:customStyle="1" w:styleId="Ttulogeral">
    <w:name w:val="Título geral"/>
    <w:basedOn w:val="Ttulo9"/>
    <w:rsid w:val="005E1F3E"/>
    <w:pPr>
      <w:spacing w:after="0"/>
      <w:jc w:val="center"/>
    </w:pPr>
    <w:rPr>
      <w:sz w:val="36"/>
    </w:rPr>
  </w:style>
  <w:style w:type="paragraph" w:styleId="Corpodetexto">
    <w:name w:val="Body Text"/>
    <w:basedOn w:val="Normal"/>
    <w:link w:val="CorpodetextoChar"/>
    <w:rsid w:val="005E1F3E"/>
    <w:rPr>
      <w:i/>
      <w:iCs/>
    </w:rPr>
  </w:style>
  <w:style w:type="paragraph" w:styleId="Citao">
    <w:name w:val="Quote"/>
    <w:basedOn w:val="Normal"/>
    <w:rsid w:val="00982AB8"/>
    <w:pPr>
      <w:spacing w:before="200" w:after="200"/>
    </w:pPr>
  </w:style>
  <w:style w:type="table" w:styleId="Tabelacomgrade">
    <w:name w:val="Table Grid"/>
    <w:basedOn w:val="Tabelanormal"/>
    <w:rsid w:val="00FE1849"/>
    <w:pPr>
      <w:spacing w:before="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Fontepargpadro"/>
    <w:uiPriority w:val="99"/>
    <w:rsid w:val="00F9706C"/>
    <w:rPr>
      <w:color w:val="0000FF"/>
      <w:u w:val="single"/>
    </w:rPr>
  </w:style>
  <w:style w:type="character" w:styleId="TtulodoLivro">
    <w:name w:val="Book Title"/>
    <w:basedOn w:val="Fontepargpadro"/>
    <w:uiPriority w:val="33"/>
    <w:rsid w:val="00E43F50"/>
    <w:rPr>
      <w:rFonts w:ascii="Arial Narrow" w:hAnsi="Arial Narrow"/>
      <w:b/>
      <w:bCs/>
      <w:smallCaps/>
      <w:spacing w:val="5"/>
    </w:rPr>
  </w:style>
  <w:style w:type="character" w:styleId="Forte">
    <w:name w:val="Strong"/>
    <w:aliases w:val="DAE_Texto_Capa"/>
    <w:basedOn w:val="TtulodoLivro"/>
    <w:qFormat/>
    <w:rsid w:val="00C73C90"/>
    <w:rPr>
      <w:rFonts w:ascii="Arial Narrow" w:hAnsi="Arial Narrow"/>
      <w:b/>
      <w:bCs w:val="0"/>
      <w:caps/>
      <w:smallCaps w:val="0"/>
      <w:strike w:val="0"/>
      <w:dstrike w:val="0"/>
      <w:vanish w:val="0"/>
      <w:color w:val="auto"/>
      <w:spacing w:val="5"/>
      <w:sz w:val="36"/>
      <w:u w:val="none"/>
      <w:vertAlign w:val="baseline"/>
    </w:rPr>
  </w:style>
  <w:style w:type="character" w:customStyle="1" w:styleId="CabealhoChar">
    <w:name w:val="Cabeçalho Char"/>
    <w:basedOn w:val="Fontepargpadro"/>
    <w:link w:val="Cabealho"/>
    <w:rsid w:val="0087414C"/>
    <w:rPr>
      <w:rFonts w:ascii="Swis721 BT" w:hAnsi="Swis721 BT"/>
    </w:rPr>
  </w:style>
  <w:style w:type="paragraph" w:styleId="Textodebalo">
    <w:name w:val="Balloon Text"/>
    <w:basedOn w:val="Normal"/>
    <w:link w:val="TextodebaloChar"/>
    <w:rsid w:val="00EE06D1"/>
    <w:pPr>
      <w:spacing w:before="0"/>
    </w:pPr>
    <w:rPr>
      <w:rFonts w:ascii="Tahoma" w:hAnsi="Tahoma" w:cs="Tahoma"/>
      <w:sz w:val="16"/>
      <w:szCs w:val="16"/>
    </w:rPr>
  </w:style>
  <w:style w:type="character" w:customStyle="1" w:styleId="TextodebaloChar">
    <w:name w:val="Texto de balão Char"/>
    <w:basedOn w:val="Fontepargpadro"/>
    <w:link w:val="Textodebalo"/>
    <w:rsid w:val="00EE06D1"/>
    <w:rPr>
      <w:rFonts w:ascii="Tahoma" w:hAnsi="Tahoma" w:cs="Tahoma"/>
      <w:sz w:val="16"/>
      <w:szCs w:val="16"/>
    </w:rPr>
  </w:style>
  <w:style w:type="character" w:customStyle="1" w:styleId="CorpodetextoChar">
    <w:name w:val="Corpo de texto Char"/>
    <w:basedOn w:val="Fontepargpadro"/>
    <w:link w:val="Corpodetexto"/>
    <w:rsid w:val="007039DC"/>
    <w:rPr>
      <w:rFonts w:ascii="Arial Narrow" w:hAnsi="Arial Narrow"/>
      <w:i/>
      <w:iCs/>
    </w:rPr>
  </w:style>
  <w:style w:type="character" w:customStyle="1" w:styleId="RodapChar">
    <w:name w:val="Rodapé Char"/>
    <w:basedOn w:val="Fontepargpadro"/>
    <w:link w:val="Rodap"/>
    <w:uiPriority w:val="99"/>
    <w:rsid w:val="00E277AC"/>
    <w:rPr>
      <w:rFonts w:ascii="Arial Narrow" w:hAnsi="Arial Narrow"/>
      <w:sz w:val="16"/>
    </w:rPr>
  </w:style>
  <w:style w:type="paragraph" w:styleId="PargrafodaLista">
    <w:name w:val="List Paragraph"/>
    <w:basedOn w:val="Normal"/>
    <w:link w:val="PargrafodaListaChar"/>
    <w:uiPriority w:val="34"/>
    <w:qFormat/>
    <w:rsid w:val="00D51BA7"/>
    <w:pPr>
      <w:ind w:left="720"/>
      <w:contextualSpacing/>
    </w:pPr>
  </w:style>
  <w:style w:type="paragraph" w:customStyle="1" w:styleId="Rodap1">
    <w:name w:val="Rodapé1"/>
    <w:basedOn w:val="Normal"/>
    <w:rsid w:val="008967C6"/>
    <w:pPr>
      <w:spacing w:before="0" w:after="0"/>
    </w:pPr>
    <w:rPr>
      <w:rFonts w:cs="Arial Narrow"/>
      <w:sz w:val="16"/>
      <w:lang w:val="x-none"/>
    </w:rPr>
  </w:style>
  <w:style w:type="character" w:customStyle="1" w:styleId="CabealhoChar1">
    <w:name w:val="Cabeçalho Char1"/>
    <w:rsid w:val="008967C6"/>
    <w:rPr>
      <w:rFonts w:ascii="Arial Narrow" w:eastAsia="Calibri" w:hAnsi="Arial Narrow" w:cs="Arial Narrow"/>
      <w:sz w:val="22"/>
      <w:szCs w:val="22"/>
    </w:rPr>
  </w:style>
  <w:style w:type="character" w:customStyle="1" w:styleId="RodapChar1">
    <w:name w:val="Rodapé Char1"/>
    <w:uiPriority w:val="99"/>
    <w:rsid w:val="007478E7"/>
    <w:rPr>
      <w:rFonts w:ascii="Arial Narrow" w:eastAsia="Calibri" w:hAnsi="Arial Narrow" w:cs="Arial Narrow"/>
      <w:sz w:val="22"/>
      <w:szCs w:val="22"/>
    </w:rPr>
  </w:style>
  <w:style w:type="paragraph" w:styleId="CabealhodoSumrio">
    <w:name w:val="TOC Heading"/>
    <w:basedOn w:val="Ttulo1"/>
    <w:next w:val="Normal"/>
    <w:uiPriority w:val="39"/>
    <w:unhideWhenUsed/>
    <w:rsid w:val="00F7187B"/>
    <w:pPr>
      <w:keepLines/>
      <w:numPr>
        <w:numId w:val="0"/>
      </w:numPr>
      <w:spacing w:before="240" w:after="0" w:line="259" w:lineRule="auto"/>
      <w:jc w:val="left"/>
      <w:outlineLvl w:val="9"/>
    </w:pPr>
    <w:rPr>
      <w:rFonts w:asciiTheme="majorHAnsi" w:eastAsiaTheme="majorEastAsia" w:hAnsiTheme="majorHAnsi" w:cstheme="majorBidi"/>
      <w:b w:val="0"/>
      <w:bCs w:val="0"/>
      <w:caps w:val="0"/>
      <w:color w:val="365F91" w:themeColor="accent1" w:themeShade="BF"/>
      <w:kern w:val="0"/>
      <w:sz w:val="32"/>
    </w:rPr>
  </w:style>
  <w:style w:type="character" w:customStyle="1" w:styleId="Ttulo3Char">
    <w:name w:val="Título 3 Char"/>
    <w:aliases w:val="DAE_Titulo 3 Char"/>
    <w:basedOn w:val="Fontepargpadro"/>
    <w:link w:val="Ttulo3"/>
    <w:rsid w:val="00010C77"/>
    <w:rPr>
      <w:rFonts w:ascii="Arial Narrow" w:hAnsi="Arial Narrow" w:cs="Arial"/>
      <w:bCs/>
      <w:smallCaps/>
      <w:sz w:val="22"/>
      <w:szCs w:val="26"/>
    </w:rPr>
  </w:style>
  <w:style w:type="paragraph" w:styleId="Legenda">
    <w:name w:val="caption"/>
    <w:basedOn w:val="Normal"/>
    <w:uiPriority w:val="35"/>
    <w:semiHidden/>
    <w:unhideWhenUsed/>
    <w:qFormat/>
    <w:rsid w:val="004F09F9"/>
    <w:pPr>
      <w:jc w:val="center"/>
    </w:pPr>
    <w:rPr>
      <w:rFonts w:eastAsiaTheme="minorHAnsi" w:cs="Calibri"/>
      <w:b/>
      <w:bCs/>
      <w:sz w:val="20"/>
    </w:rPr>
  </w:style>
  <w:style w:type="character" w:customStyle="1" w:styleId="PargrafodaListaChar">
    <w:name w:val="Parágrafo da Lista Char"/>
    <w:basedOn w:val="Fontepargpadro"/>
    <w:link w:val="PargrafodaLista"/>
    <w:uiPriority w:val="34"/>
    <w:locked/>
    <w:rsid w:val="007E74A0"/>
    <w:rPr>
      <w:rFonts w:ascii="Arial Narrow" w:hAnsi="Arial Narrow"/>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892839">
      <w:bodyDiv w:val="1"/>
      <w:marLeft w:val="0"/>
      <w:marRight w:val="0"/>
      <w:marTop w:val="0"/>
      <w:marBottom w:val="0"/>
      <w:divBdr>
        <w:top w:val="none" w:sz="0" w:space="0" w:color="auto"/>
        <w:left w:val="none" w:sz="0" w:space="0" w:color="auto"/>
        <w:bottom w:val="none" w:sz="0" w:space="0" w:color="auto"/>
        <w:right w:val="none" w:sz="0" w:space="0" w:color="auto"/>
      </w:divBdr>
      <w:divsChild>
        <w:div w:id="1204446065">
          <w:marLeft w:val="0"/>
          <w:marRight w:val="0"/>
          <w:marTop w:val="0"/>
          <w:marBottom w:val="0"/>
          <w:divBdr>
            <w:top w:val="none" w:sz="0" w:space="0" w:color="auto"/>
            <w:left w:val="none" w:sz="0" w:space="0" w:color="auto"/>
            <w:bottom w:val="none" w:sz="0" w:space="0" w:color="auto"/>
            <w:right w:val="none" w:sz="0" w:space="0" w:color="auto"/>
          </w:divBdr>
        </w:div>
      </w:divsChild>
    </w:div>
    <w:div w:id="31879238">
      <w:bodyDiv w:val="1"/>
      <w:marLeft w:val="0"/>
      <w:marRight w:val="0"/>
      <w:marTop w:val="0"/>
      <w:marBottom w:val="0"/>
      <w:divBdr>
        <w:top w:val="none" w:sz="0" w:space="0" w:color="auto"/>
        <w:left w:val="none" w:sz="0" w:space="0" w:color="auto"/>
        <w:bottom w:val="none" w:sz="0" w:space="0" w:color="auto"/>
        <w:right w:val="none" w:sz="0" w:space="0" w:color="auto"/>
      </w:divBdr>
    </w:div>
    <w:div w:id="270169625">
      <w:bodyDiv w:val="1"/>
      <w:marLeft w:val="0"/>
      <w:marRight w:val="0"/>
      <w:marTop w:val="0"/>
      <w:marBottom w:val="0"/>
      <w:divBdr>
        <w:top w:val="none" w:sz="0" w:space="0" w:color="auto"/>
        <w:left w:val="none" w:sz="0" w:space="0" w:color="auto"/>
        <w:bottom w:val="none" w:sz="0" w:space="0" w:color="auto"/>
        <w:right w:val="none" w:sz="0" w:space="0" w:color="auto"/>
      </w:divBdr>
    </w:div>
    <w:div w:id="642075737">
      <w:bodyDiv w:val="1"/>
      <w:marLeft w:val="0"/>
      <w:marRight w:val="0"/>
      <w:marTop w:val="0"/>
      <w:marBottom w:val="0"/>
      <w:divBdr>
        <w:top w:val="none" w:sz="0" w:space="0" w:color="auto"/>
        <w:left w:val="none" w:sz="0" w:space="0" w:color="auto"/>
        <w:bottom w:val="none" w:sz="0" w:space="0" w:color="auto"/>
        <w:right w:val="none" w:sz="0" w:space="0" w:color="auto"/>
      </w:divBdr>
    </w:div>
    <w:div w:id="816534466">
      <w:bodyDiv w:val="1"/>
      <w:marLeft w:val="0"/>
      <w:marRight w:val="0"/>
      <w:marTop w:val="0"/>
      <w:marBottom w:val="0"/>
      <w:divBdr>
        <w:top w:val="none" w:sz="0" w:space="0" w:color="auto"/>
        <w:left w:val="none" w:sz="0" w:space="0" w:color="auto"/>
        <w:bottom w:val="none" w:sz="0" w:space="0" w:color="auto"/>
        <w:right w:val="none" w:sz="0" w:space="0" w:color="auto"/>
      </w:divBdr>
    </w:div>
    <w:div w:id="984701243">
      <w:bodyDiv w:val="1"/>
      <w:marLeft w:val="0"/>
      <w:marRight w:val="0"/>
      <w:marTop w:val="0"/>
      <w:marBottom w:val="0"/>
      <w:divBdr>
        <w:top w:val="none" w:sz="0" w:space="0" w:color="auto"/>
        <w:left w:val="none" w:sz="0" w:space="0" w:color="auto"/>
        <w:bottom w:val="none" w:sz="0" w:space="0" w:color="auto"/>
        <w:right w:val="none" w:sz="0" w:space="0" w:color="auto"/>
      </w:divBdr>
    </w:div>
    <w:div w:id="1045325094">
      <w:bodyDiv w:val="1"/>
      <w:marLeft w:val="0"/>
      <w:marRight w:val="0"/>
      <w:marTop w:val="0"/>
      <w:marBottom w:val="0"/>
      <w:divBdr>
        <w:top w:val="none" w:sz="0" w:space="0" w:color="auto"/>
        <w:left w:val="none" w:sz="0" w:space="0" w:color="auto"/>
        <w:bottom w:val="none" w:sz="0" w:space="0" w:color="auto"/>
        <w:right w:val="none" w:sz="0" w:space="0" w:color="auto"/>
      </w:divBdr>
    </w:div>
    <w:div w:id="1164861961">
      <w:bodyDiv w:val="1"/>
      <w:marLeft w:val="0"/>
      <w:marRight w:val="0"/>
      <w:marTop w:val="0"/>
      <w:marBottom w:val="0"/>
      <w:divBdr>
        <w:top w:val="none" w:sz="0" w:space="0" w:color="auto"/>
        <w:left w:val="none" w:sz="0" w:space="0" w:color="auto"/>
        <w:bottom w:val="none" w:sz="0" w:space="0" w:color="auto"/>
        <w:right w:val="none" w:sz="0" w:space="0" w:color="auto"/>
      </w:divBdr>
      <w:divsChild>
        <w:div w:id="1243955456">
          <w:marLeft w:val="0"/>
          <w:marRight w:val="0"/>
          <w:marTop w:val="0"/>
          <w:marBottom w:val="0"/>
          <w:divBdr>
            <w:top w:val="none" w:sz="0" w:space="0" w:color="auto"/>
            <w:left w:val="none" w:sz="0" w:space="0" w:color="auto"/>
            <w:bottom w:val="none" w:sz="0" w:space="0" w:color="auto"/>
            <w:right w:val="none" w:sz="0" w:space="0" w:color="auto"/>
          </w:divBdr>
        </w:div>
      </w:divsChild>
    </w:div>
    <w:div w:id="1249384654">
      <w:bodyDiv w:val="1"/>
      <w:marLeft w:val="0"/>
      <w:marRight w:val="0"/>
      <w:marTop w:val="0"/>
      <w:marBottom w:val="0"/>
      <w:divBdr>
        <w:top w:val="none" w:sz="0" w:space="0" w:color="auto"/>
        <w:left w:val="none" w:sz="0" w:space="0" w:color="auto"/>
        <w:bottom w:val="none" w:sz="0" w:space="0" w:color="auto"/>
        <w:right w:val="none" w:sz="0" w:space="0" w:color="auto"/>
      </w:divBdr>
    </w:div>
    <w:div w:id="1347438993">
      <w:bodyDiv w:val="1"/>
      <w:marLeft w:val="0"/>
      <w:marRight w:val="0"/>
      <w:marTop w:val="0"/>
      <w:marBottom w:val="0"/>
      <w:divBdr>
        <w:top w:val="none" w:sz="0" w:space="0" w:color="auto"/>
        <w:left w:val="none" w:sz="0" w:space="0" w:color="auto"/>
        <w:bottom w:val="none" w:sz="0" w:space="0" w:color="auto"/>
        <w:right w:val="none" w:sz="0" w:space="0" w:color="auto"/>
      </w:divBdr>
      <w:divsChild>
        <w:div w:id="1539126027">
          <w:marLeft w:val="0"/>
          <w:marRight w:val="0"/>
          <w:marTop w:val="0"/>
          <w:marBottom w:val="0"/>
          <w:divBdr>
            <w:top w:val="none" w:sz="0" w:space="0" w:color="auto"/>
            <w:left w:val="none" w:sz="0" w:space="0" w:color="auto"/>
            <w:bottom w:val="none" w:sz="0" w:space="0" w:color="auto"/>
            <w:right w:val="none" w:sz="0" w:space="0" w:color="auto"/>
          </w:divBdr>
        </w:div>
      </w:divsChild>
    </w:div>
    <w:div w:id="1523393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s>
</file>

<file path=word/_rels/footer1.xml.rels><?xml version="1.0" encoding="UTF-8" standalone="yes"?>
<Relationships xmlns="http://schemas.openxmlformats.org/package/2006/relationships"><Relationship Id="rId1" Type="http://schemas.openxmlformats.org/officeDocument/2006/relationships/hyperlink" Target="http://www.fiocruz.br"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fiocruz.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odrigo.Costa.FIOCRUZ\Google%20Drive\@PROJETOS\@CDTS\TERMOS%20DE%20REFER&#202;NCIA\_Modelo_projetos_20180913.dotx"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0ABA7F-3459-45A6-B241-7581164493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_Modelo_projetos_20180913</Template>
  <TotalTime>17</TotalTime>
  <Pages>20</Pages>
  <Words>5977</Words>
  <Characters>38019</Characters>
  <Application>Microsoft Office Word</Application>
  <DocSecurity>0</DocSecurity>
  <Lines>316</Lines>
  <Paragraphs>87</Paragraphs>
  <ScaleCrop>false</ScaleCrop>
  <HeadingPairs>
    <vt:vector size="2" baseType="variant">
      <vt:variant>
        <vt:lpstr>Título</vt:lpstr>
      </vt:variant>
      <vt:variant>
        <vt:i4>1</vt:i4>
      </vt:variant>
    </vt:vector>
  </HeadingPairs>
  <TitlesOfParts>
    <vt:vector size="1" baseType="lpstr">
      <vt:lpstr>A</vt:lpstr>
    </vt:vector>
  </TitlesOfParts>
  <Company>Fiocruz</Company>
  <LinksUpToDate>false</LinksUpToDate>
  <CharactersWithSpaces>43909</CharactersWithSpaces>
  <SharedDoc>false</SharedDoc>
  <HLinks>
    <vt:vector size="1272" baseType="variant">
      <vt:variant>
        <vt:i4>4063291</vt:i4>
      </vt:variant>
      <vt:variant>
        <vt:i4>1311</vt:i4>
      </vt:variant>
      <vt:variant>
        <vt:i4>0</vt:i4>
      </vt:variant>
      <vt:variant>
        <vt:i4>5</vt:i4>
      </vt:variant>
      <vt:variant>
        <vt:lpwstr>http://usa.autodesk.com/adsk/servlet/pc/index?siteID=123112&amp;id=4086277</vt:lpwstr>
      </vt:variant>
      <vt:variant>
        <vt:lpwstr/>
      </vt:variant>
      <vt:variant>
        <vt:i4>1179697</vt:i4>
      </vt:variant>
      <vt:variant>
        <vt:i4>1262</vt:i4>
      </vt:variant>
      <vt:variant>
        <vt:i4>0</vt:i4>
      </vt:variant>
      <vt:variant>
        <vt:i4>5</vt:i4>
      </vt:variant>
      <vt:variant>
        <vt:lpwstr/>
      </vt:variant>
      <vt:variant>
        <vt:lpwstr>_Toc289688237</vt:lpwstr>
      </vt:variant>
      <vt:variant>
        <vt:i4>1179697</vt:i4>
      </vt:variant>
      <vt:variant>
        <vt:i4>1256</vt:i4>
      </vt:variant>
      <vt:variant>
        <vt:i4>0</vt:i4>
      </vt:variant>
      <vt:variant>
        <vt:i4>5</vt:i4>
      </vt:variant>
      <vt:variant>
        <vt:lpwstr/>
      </vt:variant>
      <vt:variant>
        <vt:lpwstr>_Toc289688236</vt:lpwstr>
      </vt:variant>
      <vt:variant>
        <vt:i4>1179697</vt:i4>
      </vt:variant>
      <vt:variant>
        <vt:i4>1250</vt:i4>
      </vt:variant>
      <vt:variant>
        <vt:i4>0</vt:i4>
      </vt:variant>
      <vt:variant>
        <vt:i4>5</vt:i4>
      </vt:variant>
      <vt:variant>
        <vt:lpwstr/>
      </vt:variant>
      <vt:variant>
        <vt:lpwstr>_Toc289688235</vt:lpwstr>
      </vt:variant>
      <vt:variant>
        <vt:i4>1179697</vt:i4>
      </vt:variant>
      <vt:variant>
        <vt:i4>1244</vt:i4>
      </vt:variant>
      <vt:variant>
        <vt:i4>0</vt:i4>
      </vt:variant>
      <vt:variant>
        <vt:i4>5</vt:i4>
      </vt:variant>
      <vt:variant>
        <vt:lpwstr/>
      </vt:variant>
      <vt:variant>
        <vt:lpwstr>_Toc289688234</vt:lpwstr>
      </vt:variant>
      <vt:variant>
        <vt:i4>1179697</vt:i4>
      </vt:variant>
      <vt:variant>
        <vt:i4>1238</vt:i4>
      </vt:variant>
      <vt:variant>
        <vt:i4>0</vt:i4>
      </vt:variant>
      <vt:variant>
        <vt:i4>5</vt:i4>
      </vt:variant>
      <vt:variant>
        <vt:lpwstr/>
      </vt:variant>
      <vt:variant>
        <vt:lpwstr>_Toc289688233</vt:lpwstr>
      </vt:variant>
      <vt:variant>
        <vt:i4>1179697</vt:i4>
      </vt:variant>
      <vt:variant>
        <vt:i4>1232</vt:i4>
      </vt:variant>
      <vt:variant>
        <vt:i4>0</vt:i4>
      </vt:variant>
      <vt:variant>
        <vt:i4>5</vt:i4>
      </vt:variant>
      <vt:variant>
        <vt:lpwstr/>
      </vt:variant>
      <vt:variant>
        <vt:lpwstr>_Toc289688232</vt:lpwstr>
      </vt:variant>
      <vt:variant>
        <vt:i4>1179697</vt:i4>
      </vt:variant>
      <vt:variant>
        <vt:i4>1226</vt:i4>
      </vt:variant>
      <vt:variant>
        <vt:i4>0</vt:i4>
      </vt:variant>
      <vt:variant>
        <vt:i4>5</vt:i4>
      </vt:variant>
      <vt:variant>
        <vt:lpwstr/>
      </vt:variant>
      <vt:variant>
        <vt:lpwstr>_Toc289688231</vt:lpwstr>
      </vt:variant>
      <vt:variant>
        <vt:i4>1179697</vt:i4>
      </vt:variant>
      <vt:variant>
        <vt:i4>1220</vt:i4>
      </vt:variant>
      <vt:variant>
        <vt:i4>0</vt:i4>
      </vt:variant>
      <vt:variant>
        <vt:i4>5</vt:i4>
      </vt:variant>
      <vt:variant>
        <vt:lpwstr/>
      </vt:variant>
      <vt:variant>
        <vt:lpwstr>_Toc289688230</vt:lpwstr>
      </vt:variant>
      <vt:variant>
        <vt:i4>1245233</vt:i4>
      </vt:variant>
      <vt:variant>
        <vt:i4>1214</vt:i4>
      </vt:variant>
      <vt:variant>
        <vt:i4>0</vt:i4>
      </vt:variant>
      <vt:variant>
        <vt:i4>5</vt:i4>
      </vt:variant>
      <vt:variant>
        <vt:lpwstr/>
      </vt:variant>
      <vt:variant>
        <vt:lpwstr>_Toc289688229</vt:lpwstr>
      </vt:variant>
      <vt:variant>
        <vt:i4>1245233</vt:i4>
      </vt:variant>
      <vt:variant>
        <vt:i4>1208</vt:i4>
      </vt:variant>
      <vt:variant>
        <vt:i4>0</vt:i4>
      </vt:variant>
      <vt:variant>
        <vt:i4>5</vt:i4>
      </vt:variant>
      <vt:variant>
        <vt:lpwstr/>
      </vt:variant>
      <vt:variant>
        <vt:lpwstr>_Toc289688228</vt:lpwstr>
      </vt:variant>
      <vt:variant>
        <vt:i4>1245233</vt:i4>
      </vt:variant>
      <vt:variant>
        <vt:i4>1202</vt:i4>
      </vt:variant>
      <vt:variant>
        <vt:i4>0</vt:i4>
      </vt:variant>
      <vt:variant>
        <vt:i4>5</vt:i4>
      </vt:variant>
      <vt:variant>
        <vt:lpwstr/>
      </vt:variant>
      <vt:variant>
        <vt:lpwstr>_Toc289688227</vt:lpwstr>
      </vt:variant>
      <vt:variant>
        <vt:i4>1245233</vt:i4>
      </vt:variant>
      <vt:variant>
        <vt:i4>1196</vt:i4>
      </vt:variant>
      <vt:variant>
        <vt:i4>0</vt:i4>
      </vt:variant>
      <vt:variant>
        <vt:i4>5</vt:i4>
      </vt:variant>
      <vt:variant>
        <vt:lpwstr/>
      </vt:variant>
      <vt:variant>
        <vt:lpwstr>_Toc289688226</vt:lpwstr>
      </vt:variant>
      <vt:variant>
        <vt:i4>1245233</vt:i4>
      </vt:variant>
      <vt:variant>
        <vt:i4>1190</vt:i4>
      </vt:variant>
      <vt:variant>
        <vt:i4>0</vt:i4>
      </vt:variant>
      <vt:variant>
        <vt:i4>5</vt:i4>
      </vt:variant>
      <vt:variant>
        <vt:lpwstr/>
      </vt:variant>
      <vt:variant>
        <vt:lpwstr>_Toc289688225</vt:lpwstr>
      </vt:variant>
      <vt:variant>
        <vt:i4>1245233</vt:i4>
      </vt:variant>
      <vt:variant>
        <vt:i4>1184</vt:i4>
      </vt:variant>
      <vt:variant>
        <vt:i4>0</vt:i4>
      </vt:variant>
      <vt:variant>
        <vt:i4>5</vt:i4>
      </vt:variant>
      <vt:variant>
        <vt:lpwstr/>
      </vt:variant>
      <vt:variant>
        <vt:lpwstr>_Toc289688224</vt:lpwstr>
      </vt:variant>
      <vt:variant>
        <vt:i4>1245233</vt:i4>
      </vt:variant>
      <vt:variant>
        <vt:i4>1178</vt:i4>
      </vt:variant>
      <vt:variant>
        <vt:i4>0</vt:i4>
      </vt:variant>
      <vt:variant>
        <vt:i4>5</vt:i4>
      </vt:variant>
      <vt:variant>
        <vt:lpwstr/>
      </vt:variant>
      <vt:variant>
        <vt:lpwstr>_Toc289688223</vt:lpwstr>
      </vt:variant>
      <vt:variant>
        <vt:i4>1245233</vt:i4>
      </vt:variant>
      <vt:variant>
        <vt:i4>1172</vt:i4>
      </vt:variant>
      <vt:variant>
        <vt:i4>0</vt:i4>
      </vt:variant>
      <vt:variant>
        <vt:i4>5</vt:i4>
      </vt:variant>
      <vt:variant>
        <vt:lpwstr/>
      </vt:variant>
      <vt:variant>
        <vt:lpwstr>_Toc289688222</vt:lpwstr>
      </vt:variant>
      <vt:variant>
        <vt:i4>1245233</vt:i4>
      </vt:variant>
      <vt:variant>
        <vt:i4>1166</vt:i4>
      </vt:variant>
      <vt:variant>
        <vt:i4>0</vt:i4>
      </vt:variant>
      <vt:variant>
        <vt:i4>5</vt:i4>
      </vt:variant>
      <vt:variant>
        <vt:lpwstr/>
      </vt:variant>
      <vt:variant>
        <vt:lpwstr>_Toc289688221</vt:lpwstr>
      </vt:variant>
      <vt:variant>
        <vt:i4>1245233</vt:i4>
      </vt:variant>
      <vt:variant>
        <vt:i4>1160</vt:i4>
      </vt:variant>
      <vt:variant>
        <vt:i4>0</vt:i4>
      </vt:variant>
      <vt:variant>
        <vt:i4>5</vt:i4>
      </vt:variant>
      <vt:variant>
        <vt:lpwstr/>
      </vt:variant>
      <vt:variant>
        <vt:lpwstr>_Toc289688220</vt:lpwstr>
      </vt:variant>
      <vt:variant>
        <vt:i4>1048625</vt:i4>
      </vt:variant>
      <vt:variant>
        <vt:i4>1154</vt:i4>
      </vt:variant>
      <vt:variant>
        <vt:i4>0</vt:i4>
      </vt:variant>
      <vt:variant>
        <vt:i4>5</vt:i4>
      </vt:variant>
      <vt:variant>
        <vt:lpwstr/>
      </vt:variant>
      <vt:variant>
        <vt:lpwstr>_Toc289688219</vt:lpwstr>
      </vt:variant>
      <vt:variant>
        <vt:i4>1048625</vt:i4>
      </vt:variant>
      <vt:variant>
        <vt:i4>1148</vt:i4>
      </vt:variant>
      <vt:variant>
        <vt:i4>0</vt:i4>
      </vt:variant>
      <vt:variant>
        <vt:i4>5</vt:i4>
      </vt:variant>
      <vt:variant>
        <vt:lpwstr/>
      </vt:variant>
      <vt:variant>
        <vt:lpwstr>_Toc289688218</vt:lpwstr>
      </vt:variant>
      <vt:variant>
        <vt:i4>1048625</vt:i4>
      </vt:variant>
      <vt:variant>
        <vt:i4>1142</vt:i4>
      </vt:variant>
      <vt:variant>
        <vt:i4>0</vt:i4>
      </vt:variant>
      <vt:variant>
        <vt:i4>5</vt:i4>
      </vt:variant>
      <vt:variant>
        <vt:lpwstr/>
      </vt:variant>
      <vt:variant>
        <vt:lpwstr>_Toc289688217</vt:lpwstr>
      </vt:variant>
      <vt:variant>
        <vt:i4>1048625</vt:i4>
      </vt:variant>
      <vt:variant>
        <vt:i4>1136</vt:i4>
      </vt:variant>
      <vt:variant>
        <vt:i4>0</vt:i4>
      </vt:variant>
      <vt:variant>
        <vt:i4>5</vt:i4>
      </vt:variant>
      <vt:variant>
        <vt:lpwstr/>
      </vt:variant>
      <vt:variant>
        <vt:lpwstr>_Toc289688216</vt:lpwstr>
      </vt:variant>
      <vt:variant>
        <vt:i4>1048625</vt:i4>
      </vt:variant>
      <vt:variant>
        <vt:i4>1130</vt:i4>
      </vt:variant>
      <vt:variant>
        <vt:i4>0</vt:i4>
      </vt:variant>
      <vt:variant>
        <vt:i4>5</vt:i4>
      </vt:variant>
      <vt:variant>
        <vt:lpwstr/>
      </vt:variant>
      <vt:variant>
        <vt:lpwstr>_Toc289688215</vt:lpwstr>
      </vt:variant>
      <vt:variant>
        <vt:i4>1048625</vt:i4>
      </vt:variant>
      <vt:variant>
        <vt:i4>1124</vt:i4>
      </vt:variant>
      <vt:variant>
        <vt:i4>0</vt:i4>
      </vt:variant>
      <vt:variant>
        <vt:i4>5</vt:i4>
      </vt:variant>
      <vt:variant>
        <vt:lpwstr/>
      </vt:variant>
      <vt:variant>
        <vt:lpwstr>_Toc289688214</vt:lpwstr>
      </vt:variant>
      <vt:variant>
        <vt:i4>1048625</vt:i4>
      </vt:variant>
      <vt:variant>
        <vt:i4>1118</vt:i4>
      </vt:variant>
      <vt:variant>
        <vt:i4>0</vt:i4>
      </vt:variant>
      <vt:variant>
        <vt:i4>5</vt:i4>
      </vt:variant>
      <vt:variant>
        <vt:lpwstr/>
      </vt:variant>
      <vt:variant>
        <vt:lpwstr>_Toc289688213</vt:lpwstr>
      </vt:variant>
      <vt:variant>
        <vt:i4>1048625</vt:i4>
      </vt:variant>
      <vt:variant>
        <vt:i4>1112</vt:i4>
      </vt:variant>
      <vt:variant>
        <vt:i4>0</vt:i4>
      </vt:variant>
      <vt:variant>
        <vt:i4>5</vt:i4>
      </vt:variant>
      <vt:variant>
        <vt:lpwstr/>
      </vt:variant>
      <vt:variant>
        <vt:lpwstr>_Toc289688212</vt:lpwstr>
      </vt:variant>
      <vt:variant>
        <vt:i4>1048625</vt:i4>
      </vt:variant>
      <vt:variant>
        <vt:i4>1106</vt:i4>
      </vt:variant>
      <vt:variant>
        <vt:i4>0</vt:i4>
      </vt:variant>
      <vt:variant>
        <vt:i4>5</vt:i4>
      </vt:variant>
      <vt:variant>
        <vt:lpwstr/>
      </vt:variant>
      <vt:variant>
        <vt:lpwstr>_Toc289688211</vt:lpwstr>
      </vt:variant>
      <vt:variant>
        <vt:i4>1048625</vt:i4>
      </vt:variant>
      <vt:variant>
        <vt:i4>1100</vt:i4>
      </vt:variant>
      <vt:variant>
        <vt:i4>0</vt:i4>
      </vt:variant>
      <vt:variant>
        <vt:i4>5</vt:i4>
      </vt:variant>
      <vt:variant>
        <vt:lpwstr/>
      </vt:variant>
      <vt:variant>
        <vt:lpwstr>_Toc289688210</vt:lpwstr>
      </vt:variant>
      <vt:variant>
        <vt:i4>1114161</vt:i4>
      </vt:variant>
      <vt:variant>
        <vt:i4>1094</vt:i4>
      </vt:variant>
      <vt:variant>
        <vt:i4>0</vt:i4>
      </vt:variant>
      <vt:variant>
        <vt:i4>5</vt:i4>
      </vt:variant>
      <vt:variant>
        <vt:lpwstr/>
      </vt:variant>
      <vt:variant>
        <vt:lpwstr>_Toc289688209</vt:lpwstr>
      </vt:variant>
      <vt:variant>
        <vt:i4>1114161</vt:i4>
      </vt:variant>
      <vt:variant>
        <vt:i4>1088</vt:i4>
      </vt:variant>
      <vt:variant>
        <vt:i4>0</vt:i4>
      </vt:variant>
      <vt:variant>
        <vt:i4>5</vt:i4>
      </vt:variant>
      <vt:variant>
        <vt:lpwstr/>
      </vt:variant>
      <vt:variant>
        <vt:lpwstr>_Toc289688208</vt:lpwstr>
      </vt:variant>
      <vt:variant>
        <vt:i4>1114161</vt:i4>
      </vt:variant>
      <vt:variant>
        <vt:i4>1082</vt:i4>
      </vt:variant>
      <vt:variant>
        <vt:i4>0</vt:i4>
      </vt:variant>
      <vt:variant>
        <vt:i4>5</vt:i4>
      </vt:variant>
      <vt:variant>
        <vt:lpwstr/>
      </vt:variant>
      <vt:variant>
        <vt:lpwstr>_Toc289688207</vt:lpwstr>
      </vt:variant>
      <vt:variant>
        <vt:i4>1114161</vt:i4>
      </vt:variant>
      <vt:variant>
        <vt:i4>1076</vt:i4>
      </vt:variant>
      <vt:variant>
        <vt:i4>0</vt:i4>
      </vt:variant>
      <vt:variant>
        <vt:i4>5</vt:i4>
      </vt:variant>
      <vt:variant>
        <vt:lpwstr/>
      </vt:variant>
      <vt:variant>
        <vt:lpwstr>_Toc289688206</vt:lpwstr>
      </vt:variant>
      <vt:variant>
        <vt:i4>1114161</vt:i4>
      </vt:variant>
      <vt:variant>
        <vt:i4>1070</vt:i4>
      </vt:variant>
      <vt:variant>
        <vt:i4>0</vt:i4>
      </vt:variant>
      <vt:variant>
        <vt:i4>5</vt:i4>
      </vt:variant>
      <vt:variant>
        <vt:lpwstr/>
      </vt:variant>
      <vt:variant>
        <vt:lpwstr>_Toc289688205</vt:lpwstr>
      </vt:variant>
      <vt:variant>
        <vt:i4>1114161</vt:i4>
      </vt:variant>
      <vt:variant>
        <vt:i4>1064</vt:i4>
      </vt:variant>
      <vt:variant>
        <vt:i4>0</vt:i4>
      </vt:variant>
      <vt:variant>
        <vt:i4>5</vt:i4>
      </vt:variant>
      <vt:variant>
        <vt:lpwstr/>
      </vt:variant>
      <vt:variant>
        <vt:lpwstr>_Toc289688204</vt:lpwstr>
      </vt:variant>
      <vt:variant>
        <vt:i4>1114161</vt:i4>
      </vt:variant>
      <vt:variant>
        <vt:i4>1058</vt:i4>
      </vt:variant>
      <vt:variant>
        <vt:i4>0</vt:i4>
      </vt:variant>
      <vt:variant>
        <vt:i4>5</vt:i4>
      </vt:variant>
      <vt:variant>
        <vt:lpwstr/>
      </vt:variant>
      <vt:variant>
        <vt:lpwstr>_Toc289688203</vt:lpwstr>
      </vt:variant>
      <vt:variant>
        <vt:i4>1114161</vt:i4>
      </vt:variant>
      <vt:variant>
        <vt:i4>1052</vt:i4>
      </vt:variant>
      <vt:variant>
        <vt:i4>0</vt:i4>
      </vt:variant>
      <vt:variant>
        <vt:i4>5</vt:i4>
      </vt:variant>
      <vt:variant>
        <vt:lpwstr/>
      </vt:variant>
      <vt:variant>
        <vt:lpwstr>_Toc289688202</vt:lpwstr>
      </vt:variant>
      <vt:variant>
        <vt:i4>1114161</vt:i4>
      </vt:variant>
      <vt:variant>
        <vt:i4>1046</vt:i4>
      </vt:variant>
      <vt:variant>
        <vt:i4>0</vt:i4>
      </vt:variant>
      <vt:variant>
        <vt:i4>5</vt:i4>
      </vt:variant>
      <vt:variant>
        <vt:lpwstr/>
      </vt:variant>
      <vt:variant>
        <vt:lpwstr>_Toc289688201</vt:lpwstr>
      </vt:variant>
      <vt:variant>
        <vt:i4>1114161</vt:i4>
      </vt:variant>
      <vt:variant>
        <vt:i4>1040</vt:i4>
      </vt:variant>
      <vt:variant>
        <vt:i4>0</vt:i4>
      </vt:variant>
      <vt:variant>
        <vt:i4>5</vt:i4>
      </vt:variant>
      <vt:variant>
        <vt:lpwstr/>
      </vt:variant>
      <vt:variant>
        <vt:lpwstr>_Toc289688200</vt:lpwstr>
      </vt:variant>
      <vt:variant>
        <vt:i4>1572914</vt:i4>
      </vt:variant>
      <vt:variant>
        <vt:i4>1034</vt:i4>
      </vt:variant>
      <vt:variant>
        <vt:i4>0</vt:i4>
      </vt:variant>
      <vt:variant>
        <vt:i4>5</vt:i4>
      </vt:variant>
      <vt:variant>
        <vt:lpwstr/>
      </vt:variant>
      <vt:variant>
        <vt:lpwstr>_Toc289688199</vt:lpwstr>
      </vt:variant>
      <vt:variant>
        <vt:i4>1572914</vt:i4>
      </vt:variant>
      <vt:variant>
        <vt:i4>1028</vt:i4>
      </vt:variant>
      <vt:variant>
        <vt:i4>0</vt:i4>
      </vt:variant>
      <vt:variant>
        <vt:i4>5</vt:i4>
      </vt:variant>
      <vt:variant>
        <vt:lpwstr/>
      </vt:variant>
      <vt:variant>
        <vt:lpwstr>_Toc289688198</vt:lpwstr>
      </vt:variant>
      <vt:variant>
        <vt:i4>1572914</vt:i4>
      </vt:variant>
      <vt:variant>
        <vt:i4>1022</vt:i4>
      </vt:variant>
      <vt:variant>
        <vt:i4>0</vt:i4>
      </vt:variant>
      <vt:variant>
        <vt:i4>5</vt:i4>
      </vt:variant>
      <vt:variant>
        <vt:lpwstr/>
      </vt:variant>
      <vt:variant>
        <vt:lpwstr>_Toc289688197</vt:lpwstr>
      </vt:variant>
      <vt:variant>
        <vt:i4>1572914</vt:i4>
      </vt:variant>
      <vt:variant>
        <vt:i4>1016</vt:i4>
      </vt:variant>
      <vt:variant>
        <vt:i4>0</vt:i4>
      </vt:variant>
      <vt:variant>
        <vt:i4>5</vt:i4>
      </vt:variant>
      <vt:variant>
        <vt:lpwstr/>
      </vt:variant>
      <vt:variant>
        <vt:lpwstr>_Toc289688196</vt:lpwstr>
      </vt:variant>
      <vt:variant>
        <vt:i4>1572914</vt:i4>
      </vt:variant>
      <vt:variant>
        <vt:i4>1010</vt:i4>
      </vt:variant>
      <vt:variant>
        <vt:i4>0</vt:i4>
      </vt:variant>
      <vt:variant>
        <vt:i4>5</vt:i4>
      </vt:variant>
      <vt:variant>
        <vt:lpwstr/>
      </vt:variant>
      <vt:variant>
        <vt:lpwstr>_Toc289688195</vt:lpwstr>
      </vt:variant>
      <vt:variant>
        <vt:i4>1572914</vt:i4>
      </vt:variant>
      <vt:variant>
        <vt:i4>1004</vt:i4>
      </vt:variant>
      <vt:variant>
        <vt:i4>0</vt:i4>
      </vt:variant>
      <vt:variant>
        <vt:i4>5</vt:i4>
      </vt:variant>
      <vt:variant>
        <vt:lpwstr/>
      </vt:variant>
      <vt:variant>
        <vt:lpwstr>_Toc289688194</vt:lpwstr>
      </vt:variant>
      <vt:variant>
        <vt:i4>1572914</vt:i4>
      </vt:variant>
      <vt:variant>
        <vt:i4>998</vt:i4>
      </vt:variant>
      <vt:variant>
        <vt:i4>0</vt:i4>
      </vt:variant>
      <vt:variant>
        <vt:i4>5</vt:i4>
      </vt:variant>
      <vt:variant>
        <vt:lpwstr/>
      </vt:variant>
      <vt:variant>
        <vt:lpwstr>_Toc289688193</vt:lpwstr>
      </vt:variant>
      <vt:variant>
        <vt:i4>1572914</vt:i4>
      </vt:variant>
      <vt:variant>
        <vt:i4>992</vt:i4>
      </vt:variant>
      <vt:variant>
        <vt:i4>0</vt:i4>
      </vt:variant>
      <vt:variant>
        <vt:i4>5</vt:i4>
      </vt:variant>
      <vt:variant>
        <vt:lpwstr/>
      </vt:variant>
      <vt:variant>
        <vt:lpwstr>_Toc289688192</vt:lpwstr>
      </vt:variant>
      <vt:variant>
        <vt:i4>1572914</vt:i4>
      </vt:variant>
      <vt:variant>
        <vt:i4>986</vt:i4>
      </vt:variant>
      <vt:variant>
        <vt:i4>0</vt:i4>
      </vt:variant>
      <vt:variant>
        <vt:i4>5</vt:i4>
      </vt:variant>
      <vt:variant>
        <vt:lpwstr/>
      </vt:variant>
      <vt:variant>
        <vt:lpwstr>_Toc289688191</vt:lpwstr>
      </vt:variant>
      <vt:variant>
        <vt:i4>1572914</vt:i4>
      </vt:variant>
      <vt:variant>
        <vt:i4>980</vt:i4>
      </vt:variant>
      <vt:variant>
        <vt:i4>0</vt:i4>
      </vt:variant>
      <vt:variant>
        <vt:i4>5</vt:i4>
      </vt:variant>
      <vt:variant>
        <vt:lpwstr/>
      </vt:variant>
      <vt:variant>
        <vt:lpwstr>_Toc289688190</vt:lpwstr>
      </vt:variant>
      <vt:variant>
        <vt:i4>1638450</vt:i4>
      </vt:variant>
      <vt:variant>
        <vt:i4>974</vt:i4>
      </vt:variant>
      <vt:variant>
        <vt:i4>0</vt:i4>
      </vt:variant>
      <vt:variant>
        <vt:i4>5</vt:i4>
      </vt:variant>
      <vt:variant>
        <vt:lpwstr/>
      </vt:variant>
      <vt:variant>
        <vt:lpwstr>_Toc289688189</vt:lpwstr>
      </vt:variant>
      <vt:variant>
        <vt:i4>1638450</vt:i4>
      </vt:variant>
      <vt:variant>
        <vt:i4>968</vt:i4>
      </vt:variant>
      <vt:variant>
        <vt:i4>0</vt:i4>
      </vt:variant>
      <vt:variant>
        <vt:i4>5</vt:i4>
      </vt:variant>
      <vt:variant>
        <vt:lpwstr/>
      </vt:variant>
      <vt:variant>
        <vt:lpwstr>_Toc289688188</vt:lpwstr>
      </vt:variant>
      <vt:variant>
        <vt:i4>1638450</vt:i4>
      </vt:variant>
      <vt:variant>
        <vt:i4>962</vt:i4>
      </vt:variant>
      <vt:variant>
        <vt:i4>0</vt:i4>
      </vt:variant>
      <vt:variant>
        <vt:i4>5</vt:i4>
      </vt:variant>
      <vt:variant>
        <vt:lpwstr/>
      </vt:variant>
      <vt:variant>
        <vt:lpwstr>_Toc289688187</vt:lpwstr>
      </vt:variant>
      <vt:variant>
        <vt:i4>1638450</vt:i4>
      </vt:variant>
      <vt:variant>
        <vt:i4>956</vt:i4>
      </vt:variant>
      <vt:variant>
        <vt:i4>0</vt:i4>
      </vt:variant>
      <vt:variant>
        <vt:i4>5</vt:i4>
      </vt:variant>
      <vt:variant>
        <vt:lpwstr/>
      </vt:variant>
      <vt:variant>
        <vt:lpwstr>_Toc289688186</vt:lpwstr>
      </vt:variant>
      <vt:variant>
        <vt:i4>1638450</vt:i4>
      </vt:variant>
      <vt:variant>
        <vt:i4>950</vt:i4>
      </vt:variant>
      <vt:variant>
        <vt:i4>0</vt:i4>
      </vt:variant>
      <vt:variant>
        <vt:i4>5</vt:i4>
      </vt:variant>
      <vt:variant>
        <vt:lpwstr/>
      </vt:variant>
      <vt:variant>
        <vt:lpwstr>_Toc289688185</vt:lpwstr>
      </vt:variant>
      <vt:variant>
        <vt:i4>1638450</vt:i4>
      </vt:variant>
      <vt:variant>
        <vt:i4>944</vt:i4>
      </vt:variant>
      <vt:variant>
        <vt:i4>0</vt:i4>
      </vt:variant>
      <vt:variant>
        <vt:i4>5</vt:i4>
      </vt:variant>
      <vt:variant>
        <vt:lpwstr/>
      </vt:variant>
      <vt:variant>
        <vt:lpwstr>_Toc289688184</vt:lpwstr>
      </vt:variant>
      <vt:variant>
        <vt:i4>1638450</vt:i4>
      </vt:variant>
      <vt:variant>
        <vt:i4>938</vt:i4>
      </vt:variant>
      <vt:variant>
        <vt:i4>0</vt:i4>
      </vt:variant>
      <vt:variant>
        <vt:i4>5</vt:i4>
      </vt:variant>
      <vt:variant>
        <vt:lpwstr/>
      </vt:variant>
      <vt:variant>
        <vt:lpwstr>_Toc289688183</vt:lpwstr>
      </vt:variant>
      <vt:variant>
        <vt:i4>1638450</vt:i4>
      </vt:variant>
      <vt:variant>
        <vt:i4>932</vt:i4>
      </vt:variant>
      <vt:variant>
        <vt:i4>0</vt:i4>
      </vt:variant>
      <vt:variant>
        <vt:i4>5</vt:i4>
      </vt:variant>
      <vt:variant>
        <vt:lpwstr/>
      </vt:variant>
      <vt:variant>
        <vt:lpwstr>_Toc289688182</vt:lpwstr>
      </vt:variant>
      <vt:variant>
        <vt:i4>1638450</vt:i4>
      </vt:variant>
      <vt:variant>
        <vt:i4>926</vt:i4>
      </vt:variant>
      <vt:variant>
        <vt:i4>0</vt:i4>
      </vt:variant>
      <vt:variant>
        <vt:i4>5</vt:i4>
      </vt:variant>
      <vt:variant>
        <vt:lpwstr/>
      </vt:variant>
      <vt:variant>
        <vt:lpwstr>_Toc289688181</vt:lpwstr>
      </vt:variant>
      <vt:variant>
        <vt:i4>1638450</vt:i4>
      </vt:variant>
      <vt:variant>
        <vt:i4>920</vt:i4>
      </vt:variant>
      <vt:variant>
        <vt:i4>0</vt:i4>
      </vt:variant>
      <vt:variant>
        <vt:i4>5</vt:i4>
      </vt:variant>
      <vt:variant>
        <vt:lpwstr/>
      </vt:variant>
      <vt:variant>
        <vt:lpwstr>_Toc289688180</vt:lpwstr>
      </vt:variant>
      <vt:variant>
        <vt:i4>1441842</vt:i4>
      </vt:variant>
      <vt:variant>
        <vt:i4>914</vt:i4>
      </vt:variant>
      <vt:variant>
        <vt:i4>0</vt:i4>
      </vt:variant>
      <vt:variant>
        <vt:i4>5</vt:i4>
      </vt:variant>
      <vt:variant>
        <vt:lpwstr/>
      </vt:variant>
      <vt:variant>
        <vt:lpwstr>_Toc289688179</vt:lpwstr>
      </vt:variant>
      <vt:variant>
        <vt:i4>1441842</vt:i4>
      </vt:variant>
      <vt:variant>
        <vt:i4>908</vt:i4>
      </vt:variant>
      <vt:variant>
        <vt:i4>0</vt:i4>
      </vt:variant>
      <vt:variant>
        <vt:i4>5</vt:i4>
      </vt:variant>
      <vt:variant>
        <vt:lpwstr/>
      </vt:variant>
      <vt:variant>
        <vt:lpwstr>_Toc289688178</vt:lpwstr>
      </vt:variant>
      <vt:variant>
        <vt:i4>1441842</vt:i4>
      </vt:variant>
      <vt:variant>
        <vt:i4>902</vt:i4>
      </vt:variant>
      <vt:variant>
        <vt:i4>0</vt:i4>
      </vt:variant>
      <vt:variant>
        <vt:i4>5</vt:i4>
      </vt:variant>
      <vt:variant>
        <vt:lpwstr/>
      </vt:variant>
      <vt:variant>
        <vt:lpwstr>_Toc289688177</vt:lpwstr>
      </vt:variant>
      <vt:variant>
        <vt:i4>1441842</vt:i4>
      </vt:variant>
      <vt:variant>
        <vt:i4>896</vt:i4>
      </vt:variant>
      <vt:variant>
        <vt:i4>0</vt:i4>
      </vt:variant>
      <vt:variant>
        <vt:i4>5</vt:i4>
      </vt:variant>
      <vt:variant>
        <vt:lpwstr/>
      </vt:variant>
      <vt:variant>
        <vt:lpwstr>_Toc289688176</vt:lpwstr>
      </vt:variant>
      <vt:variant>
        <vt:i4>1441842</vt:i4>
      </vt:variant>
      <vt:variant>
        <vt:i4>890</vt:i4>
      </vt:variant>
      <vt:variant>
        <vt:i4>0</vt:i4>
      </vt:variant>
      <vt:variant>
        <vt:i4>5</vt:i4>
      </vt:variant>
      <vt:variant>
        <vt:lpwstr/>
      </vt:variant>
      <vt:variant>
        <vt:lpwstr>_Toc289688175</vt:lpwstr>
      </vt:variant>
      <vt:variant>
        <vt:i4>1441842</vt:i4>
      </vt:variant>
      <vt:variant>
        <vt:i4>884</vt:i4>
      </vt:variant>
      <vt:variant>
        <vt:i4>0</vt:i4>
      </vt:variant>
      <vt:variant>
        <vt:i4>5</vt:i4>
      </vt:variant>
      <vt:variant>
        <vt:lpwstr/>
      </vt:variant>
      <vt:variant>
        <vt:lpwstr>_Toc289688174</vt:lpwstr>
      </vt:variant>
      <vt:variant>
        <vt:i4>1441842</vt:i4>
      </vt:variant>
      <vt:variant>
        <vt:i4>878</vt:i4>
      </vt:variant>
      <vt:variant>
        <vt:i4>0</vt:i4>
      </vt:variant>
      <vt:variant>
        <vt:i4>5</vt:i4>
      </vt:variant>
      <vt:variant>
        <vt:lpwstr/>
      </vt:variant>
      <vt:variant>
        <vt:lpwstr>_Toc289688173</vt:lpwstr>
      </vt:variant>
      <vt:variant>
        <vt:i4>1441842</vt:i4>
      </vt:variant>
      <vt:variant>
        <vt:i4>872</vt:i4>
      </vt:variant>
      <vt:variant>
        <vt:i4>0</vt:i4>
      </vt:variant>
      <vt:variant>
        <vt:i4>5</vt:i4>
      </vt:variant>
      <vt:variant>
        <vt:lpwstr/>
      </vt:variant>
      <vt:variant>
        <vt:lpwstr>_Toc289688172</vt:lpwstr>
      </vt:variant>
      <vt:variant>
        <vt:i4>1441842</vt:i4>
      </vt:variant>
      <vt:variant>
        <vt:i4>866</vt:i4>
      </vt:variant>
      <vt:variant>
        <vt:i4>0</vt:i4>
      </vt:variant>
      <vt:variant>
        <vt:i4>5</vt:i4>
      </vt:variant>
      <vt:variant>
        <vt:lpwstr/>
      </vt:variant>
      <vt:variant>
        <vt:lpwstr>_Toc289688171</vt:lpwstr>
      </vt:variant>
      <vt:variant>
        <vt:i4>1441842</vt:i4>
      </vt:variant>
      <vt:variant>
        <vt:i4>860</vt:i4>
      </vt:variant>
      <vt:variant>
        <vt:i4>0</vt:i4>
      </vt:variant>
      <vt:variant>
        <vt:i4>5</vt:i4>
      </vt:variant>
      <vt:variant>
        <vt:lpwstr/>
      </vt:variant>
      <vt:variant>
        <vt:lpwstr>_Toc289688170</vt:lpwstr>
      </vt:variant>
      <vt:variant>
        <vt:i4>1507378</vt:i4>
      </vt:variant>
      <vt:variant>
        <vt:i4>854</vt:i4>
      </vt:variant>
      <vt:variant>
        <vt:i4>0</vt:i4>
      </vt:variant>
      <vt:variant>
        <vt:i4>5</vt:i4>
      </vt:variant>
      <vt:variant>
        <vt:lpwstr/>
      </vt:variant>
      <vt:variant>
        <vt:lpwstr>_Toc289688169</vt:lpwstr>
      </vt:variant>
      <vt:variant>
        <vt:i4>1507378</vt:i4>
      </vt:variant>
      <vt:variant>
        <vt:i4>848</vt:i4>
      </vt:variant>
      <vt:variant>
        <vt:i4>0</vt:i4>
      </vt:variant>
      <vt:variant>
        <vt:i4>5</vt:i4>
      </vt:variant>
      <vt:variant>
        <vt:lpwstr/>
      </vt:variant>
      <vt:variant>
        <vt:lpwstr>_Toc289688168</vt:lpwstr>
      </vt:variant>
      <vt:variant>
        <vt:i4>1507378</vt:i4>
      </vt:variant>
      <vt:variant>
        <vt:i4>842</vt:i4>
      </vt:variant>
      <vt:variant>
        <vt:i4>0</vt:i4>
      </vt:variant>
      <vt:variant>
        <vt:i4>5</vt:i4>
      </vt:variant>
      <vt:variant>
        <vt:lpwstr/>
      </vt:variant>
      <vt:variant>
        <vt:lpwstr>_Toc289688167</vt:lpwstr>
      </vt:variant>
      <vt:variant>
        <vt:i4>1507378</vt:i4>
      </vt:variant>
      <vt:variant>
        <vt:i4>836</vt:i4>
      </vt:variant>
      <vt:variant>
        <vt:i4>0</vt:i4>
      </vt:variant>
      <vt:variant>
        <vt:i4>5</vt:i4>
      </vt:variant>
      <vt:variant>
        <vt:lpwstr/>
      </vt:variant>
      <vt:variant>
        <vt:lpwstr>_Toc289688166</vt:lpwstr>
      </vt:variant>
      <vt:variant>
        <vt:i4>1507378</vt:i4>
      </vt:variant>
      <vt:variant>
        <vt:i4>830</vt:i4>
      </vt:variant>
      <vt:variant>
        <vt:i4>0</vt:i4>
      </vt:variant>
      <vt:variant>
        <vt:i4>5</vt:i4>
      </vt:variant>
      <vt:variant>
        <vt:lpwstr/>
      </vt:variant>
      <vt:variant>
        <vt:lpwstr>_Toc289688165</vt:lpwstr>
      </vt:variant>
      <vt:variant>
        <vt:i4>1507378</vt:i4>
      </vt:variant>
      <vt:variant>
        <vt:i4>824</vt:i4>
      </vt:variant>
      <vt:variant>
        <vt:i4>0</vt:i4>
      </vt:variant>
      <vt:variant>
        <vt:i4>5</vt:i4>
      </vt:variant>
      <vt:variant>
        <vt:lpwstr/>
      </vt:variant>
      <vt:variant>
        <vt:lpwstr>_Toc289688164</vt:lpwstr>
      </vt:variant>
      <vt:variant>
        <vt:i4>1507378</vt:i4>
      </vt:variant>
      <vt:variant>
        <vt:i4>818</vt:i4>
      </vt:variant>
      <vt:variant>
        <vt:i4>0</vt:i4>
      </vt:variant>
      <vt:variant>
        <vt:i4>5</vt:i4>
      </vt:variant>
      <vt:variant>
        <vt:lpwstr/>
      </vt:variant>
      <vt:variant>
        <vt:lpwstr>_Toc289688163</vt:lpwstr>
      </vt:variant>
      <vt:variant>
        <vt:i4>1507378</vt:i4>
      </vt:variant>
      <vt:variant>
        <vt:i4>812</vt:i4>
      </vt:variant>
      <vt:variant>
        <vt:i4>0</vt:i4>
      </vt:variant>
      <vt:variant>
        <vt:i4>5</vt:i4>
      </vt:variant>
      <vt:variant>
        <vt:lpwstr/>
      </vt:variant>
      <vt:variant>
        <vt:lpwstr>_Toc289688162</vt:lpwstr>
      </vt:variant>
      <vt:variant>
        <vt:i4>1507378</vt:i4>
      </vt:variant>
      <vt:variant>
        <vt:i4>806</vt:i4>
      </vt:variant>
      <vt:variant>
        <vt:i4>0</vt:i4>
      </vt:variant>
      <vt:variant>
        <vt:i4>5</vt:i4>
      </vt:variant>
      <vt:variant>
        <vt:lpwstr/>
      </vt:variant>
      <vt:variant>
        <vt:lpwstr>_Toc289688161</vt:lpwstr>
      </vt:variant>
      <vt:variant>
        <vt:i4>1507378</vt:i4>
      </vt:variant>
      <vt:variant>
        <vt:i4>800</vt:i4>
      </vt:variant>
      <vt:variant>
        <vt:i4>0</vt:i4>
      </vt:variant>
      <vt:variant>
        <vt:i4>5</vt:i4>
      </vt:variant>
      <vt:variant>
        <vt:lpwstr/>
      </vt:variant>
      <vt:variant>
        <vt:lpwstr>_Toc289688160</vt:lpwstr>
      </vt:variant>
      <vt:variant>
        <vt:i4>1310770</vt:i4>
      </vt:variant>
      <vt:variant>
        <vt:i4>794</vt:i4>
      </vt:variant>
      <vt:variant>
        <vt:i4>0</vt:i4>
      </vt:variant>
      <vt:variant>
        <vt:i4>5</vt:i4>
      </vt:variant>
      <vt:variant>
        <vt:lpwstr/>
      </vt:variant>
      <vt:variant>
        <vt:lpwstr>_Toc289688159</vt:lpwstr>
      </vt:variant>
      <vt:variant>
        <vt:i4>1310770</vt:i4>
      </vt:variant>
      <vt:variant>
        <vt:i4>788</vt:i4>
      </vt:variant>
      <vt:variant>
        <vt:i4>0</vt:i4>
      </vt:variant>
      <vt:variant>
        <vt:i4>5</vt:i4>
      </vt:variant>
      <vt:variant>
        <vt:lpwstr/>
      </vt:variant>
      <vt:variant>
        <vt:lpwstr>_Toc289688158</vt:lpwstr>
      </vt:variant>
      <vt:variant>
        <vt:i4>1310770</vt:i4>
      </vt:variant>
      <vt:variant>
        <vt:i4>782</vt:i4>
      </vt:variant>
      <vt:variant>
        <vt:i4>0</vt:i4>
      </vt:variant>
      <vt:variant>
        <vt:i4>5</vt:i4>
      </vt:variant>
      <vt:variant>
        <vt:lpwstr/>
      </vt:variant>
      <vt:variant>
        <vt:lpwstr>_Toc289688157</vt:lpwstr>
      </vt:variant>
      <vt:variant>
        <vt:i4>1310770</vt:i4>
      </vt:variant>
      <vt:variant>
        <vt:i4>776</vt:i4>
      </vt:variant>
      <vt:variant>
        <vt:i4>0</vt:i4>
      </vt:variant>
      <vt:variant>
        <vt:i4>5</vt:i4>
      </vt:variant>
      <vt:variant>
        <vt:lpwstr/>
      </vt:variant>
      <vt:variant>
        <vt:lpwstr>_Toc289688156</vt:lpwstr>
      </vt:variant>
      <vt:variant>
        <vt:i4>1310770</vt:i4>
      </vt:variant>
      <vt:variant>
        <vt:i4>770</vt:i4>
      </vt:variant>
      <vt:variant>
        <vt:i4>0</vt:i4>
      </vt:variant>
      <vt:variant>
        <vt:i4>5</vt:i4>
      </vt:variant>
      <vt:variant>
        <vt:lpwstr/>
      </vt:variant>
      <vt:variant>
        <vt:lpwstr>_Toc289688155</vt:lpwstr>
      </vt:variant>
      <vt:variant>
        <vt:i4>1310770</vt:i4>
      </vt:variant>
      <vt:variant>
        <vt:i4>764</vt:i4>
      </vt:variant>
      <vt:variant>
        <vt:i4>0</vt:i4>
      </vt:variant>
      <vt:variant>
        <vt:i4>5</vt:i4>
      </vt:variant>
      <vt:variant>
        <vt:lpwstr/>
      </vt:variant>
      <vt:variant>
        <vt:lpwstr>_Toc289688154</vt:lpwstr>
      </vt:variant>
      <vt:variant>
        <vt:i4>1310770</vt:i4>
      </vt:variant>
      <vt:variant>
        <vt:i4>758</vt:i4>
      </vt:variant>
      <vt:variant>
        <vt:i4>0</vt:i4>
      </vt:variant>
      <vt:variant>
        <vt:i4>5</vt:i4>
      </vt:variant>
      <vt:variant>
        <vt:lpwstr/>
      </vt:variant>
      <vt:variant>
        <vt:lpwstr>_Toc289688153</vt:lpwstr>
      </vt:variant>
      <vt:variant>
        <vt:i4>1310770</vt:i4>
      </vt:variant>
      <vt:variant>
        <vt:i4>752</vt:i4>
      </vt:variant>
      <vt:variant>
        <vt:i4>0</vt:i4>
      </vt:variant>
      <vt:variant>
        <vt:i4>5</vt:i4>
      </vt:variant>
      <vt:variant>
        <vt:lpwstr/>
      </vt:variant>
      <vt:variant>
        <vt:lpwstr>_Toc289688152</vt:lpwstr>
      </vt:variant>
      <vt:variant>
        <vt:i4>1310770</vt:i4>
      </vt:variant>
      <vt:variant>
        <vt:i4>746</vt:i4>
      </vt:variant>
      <vt:variant>
        <vt:i4>0</vt:i4>
      </vt:variant>
      <vt:variant>
        <vt:i4>5</vt:i4>
      </vt:variant>
      <vt:variant>
        <vt:lpwstr/>
      </vt:variant>
      <vt:variant>
        <vt:lpwstr>_Toc289688151</vt:lpwstr>
      </vt:variant>
      <vt:variant>
        <vt:i4>1310770</vt:i4>
      </vt:variant>
      <vt:variant>
        <vt:i4>740</vt:i4>
      </vt:variant>
      <vt:variant>
        <vt:i4>0</vt:i4>
      </vt:variant>
      <vt:variant>
        <vt:i4>5</vt:i4>
      </vt:variant>
      <vt:variant>
        <vt:lpwstr/>
      </vt:variant>
      <vt:variant>
        <vt:lpwstr>_Toc289688150</vt:lpwstr>
      </vt:variant>
      <vt:variant>
        <vt:i4>1376306</vt:i4>
      </vt:variant>
      <vt:variant>
        <vt:i4>734</vt:i4>
      </vt:variant>
      <vt:variant>
        <vt:i4>0</vt:i4>
      </vt:variant>
      <vt:variant>
        <vt:i4>5</vt:i4>
      </vt:variant>
      <vt:variant>
        <vt:lpwstr/>
      </vt:variant>
      <vt:variant>
        <vt:lpwstr>_Toc289688149</vt:lpwstr>
      </vt:variant>
      <vt:variant>
        <vt:i4>1376306</vt:i4>
      </vt:variant>
      <vt:variant>
        <vt:i4>728</vt:i4>
      </vt:variant>
      <vt:variant>
        <vt:i4>0</vt:i4>
      </vt:variant>
      <vt:variant>
        <vt:i4>5</vt:i4>
      </vt:variant>
      <vt:variant>
        <vt:lpwstr/>
      </vt:variant>
      <vt:variant>
        <vt:lpwstr>_Toc289688148</vt:lpwstr>
      </vt:variant>
      <vt:variant>
        <vt:i4>1376306</vt:i4>
      </vt:variant>
      <vt:variant>
        <vt:i4>722</vt:i4>
      </vt:variant>
      <vt:variant>
        <vt:i4>0</vt:i4>
      </vt:variant>
      <vt:variant>
        <vt:i4>5</vt:i4>
      </vt:variant>
      <vt:variant>
        <vt:lpwstr/>
      </vt:variant>
      <vt:variant>
        <vt:lpwstr>_Toc289688147</vt:lpwstr>
      </vt:variant>
      <vt:variant>
        <vt:i4>1376306</vt:i4>
      </vt:variant>
      <vt:variant>
        <vt:i4>716</vt:i4>
      </vt:variant>
      <vt:variant>
        <vt:i4>0</vt:i4>
      </vt:variant>
      <vt:variant>
        <vt:i4>5</vt:i4>
      </vt:variant>
      <vt:variant>
        <vt:lpwstr/>
      </vt:variant>
      <vt:variant>
        <vt:lpwstr>_Toc289688146</vt:lpwstr>
      </vt:variant>
      <vt:variant>
        <vt:i4>1376306</vt:i4>
      </vt:variant>
      <vt:variant>
        <vt:i4>710</vt:i4>
      </vt:variant>
      <vt:variant>
        <vt:i4>0</vt:i4>
      </vt:variant>
      <vt:variant>
        <vt:i4>5</vt:i4>
      </vt:variant>
      <vt:variant>
        <vt:lpwstr/>
      </vt:variant>
      <vt:variant>
        <vt:lpwstr>_Toc289688145</vt:lpwstr>
      </vt:variant>
      <vt:variant>
        <vt:i4>1376306</vt:i4>
      </vt:variant>
      <vt:variant>
        <vt:i4>704</vt:i4>
      </vt:variant>
      <vt:variant>
        <vt:i4>0</vt:i4>
      </vt:variant>
      <vt:variant>
        <vt:i4>5</vt:i4>
      </vt:variant>
      <vt:variant>
        <vt:lpwstr/>
      </vt:variant>
      <vt:variant>
        <vt:lpwstr>_Toc289688144</vt:lpwstr>
      </vt:variant>
      <vt:variant>
        <vt:i4>1376306</vt:i4>
      </vt:variant>
      <vt:variant>
        <vt:i4>698</vt:i4>
      </vt:variant>
      <vt:variant>
        <vt:i4>0</vt:i4>
      </vt:variant>
      <vt:variant>
        <vt:i4>5</vt:i4>
      </vt:variant>
      <vt:variant>
        <vt:lpwstr/>
      </vt:variant>
      <vt:variant>
        <vt:lpwstr>_Toc289688143</vt:lpwstr>
      </vt:variant>
      <vt:variant>
        <vt:i4>1376306</vt:i4>
      </vt:variant>
      <vt:variant>
        <vt:i4>692</vt:i4>
      </vt:variant>
      <vt:variant>
        <vt:i4>0</vt:i4>
      </vt:variant>
      <vt:variant>
        <vt:i4>5</vt:i4>
      </vt:variant>
      <vt:variant>
        <vt:lpwstr/>
      </vt:variant>
      <vt:variant>
        <vt:lpwstr>_Toc289688142</vt:lpwstr>
      </vt:variant>
      <vt:variant>
        <vt:i4>1376306</vt:i4>
      </vt:variant>
      <vt:variant>
        <vt:i4>686</vt:i4>
      </vt:variant>
      <vt:variant>
        <vt:i4>0</vt:i4>
      </vt:variant>
      <vt:variant>
        <vt:i4>5</vt:i4>
      </vt:variant>
      <vt:variant>
        <vt:lpwstr/>
      </vt:variant>
      <vt:variant>
        <vt:lpwstr>_Toc289688141</vt:lpwstr>
      </vt:variant>
      <vt:variant>
        <vt:i4>1376306</vt:i4>
      </vt:variant>
      <vt:variant>
        <vt:i4>680</vt:i4>
      </vt:variant>
      <vt:variant>
        <vt:i4>0</vt:i4>
      </vt:variant>
      <vt:variant>
        <vt:i4>5</vt:i4>
      </vt:variant>
      <vt:variant>
        <vt:lpwstr/>
      </vt:variant>
      <vt:variant>
        <vt:lpwstr>_Toc289688140</vt:lpwstr>
      </vt:variant>
      <vt:variant>
        <vt:i4>1179698</vt:i4>
      </vt:variant>
      <vt:variant>
        <vt:i4>674</vt:i4>
      </vt:variant>
      <vt:variant>
        <vt:i4>0</vt:i4>
      </vt:variant>
      <vt:variant>
        <vt:i4>5</vt:i4>
      </vt:variant>
      <vt:variant>
        <vt:lpwstr/>
      </vt:variant>
      <vt:variant>
        <vt:lpwstr>_Toc289688139</vt:lpwstr>
      </vt:variant>
      <vt:variant>
        <vt:i4>1179698</vt:i4>
      </vt:variant>
      <vt:variant>
        <vt:i4>668</vt:i4>
      </vt:variant>
      <vt:variant>
        <vt:i4>0</vt:i4>
      </vt:variant>
      <vt:variant>
        <vt:i4>5</vt:i4>
      </vt:variant>
      <vt:variant>
        <vt:lpwstr/>
      </vt:variant>
      <vt:variant>
        <vt:lpwstr>_Toc289688138</vt:lpwstr>
      </vt:variant>
      <vt:variant>
        <vt:i4>1179698</vt:i4>
      </vt:variant>
      <vt:variant>
        <vt:i4>662</vt:i4>
      </vt:variant>
      <vt:variant>
        <vt:i4>0</vt:i4>
      </vt:variant>
      <vt:variant>
        <vt:i4>5</vt:i4>
      </vt:variant>
      <vt:variant>
        <vt:lpwstr/>
      </vt:variant>
      <vt:variant>
        <vt:lpwstr>_Toc289688137</vt:lpwstr>
      </vt:variant>
      <vt:variant>
        <vt:i4>1179698</vt:i4>
      </vt:variant>
      <vt:variant>
        <vt:i4>656</vt:i4>
      </vt:variant>
      <vt:variant>
        <vt:i4>0</vt:i4>
      </vt:variant>
      <vt:variant>
        <vt:i4>5</vt:i4>
      </vt:variant>
      <vt:variant>
        <vt:lpwstr/>
      </vt:variant>
      <vt:variant>
        <vt:lpwstr>_Toc289688136</vt:lpwstr>
      </vt:variant>
      <vt:variant>
        <vt:i4>1179698</vt:i4>
      </vt:variant>
      <vt:variant>
        <vt:i4>650</vt:i4>
      </vt:variant>
      <vt:variant>
        <vt:i4>0</vt:i4>
      </vt:variant>
      <vt:variant>
        <vt:i4>5</vt:i4>
      </vt:variant>
      <vt:variant>
        <vt:lpwstr/>
      </vt:variant>
      <vt:variant>
        <vt:lpwstr>_Toc289688135</vt:lpwstr>
      </vt:variant>
      <vt:variant>
        <vt:i4>1179698</vt:i4>
      </vt:variant>
      <vt:variant>
        <vt:i4>644</vt:i4>
      </vt:variant>
      <vt:variant>
        <vt:i4>0</vt:i4>
      </vt:variant>
      <vt:variant>
        <vt:i4>5</vt:i4>
      </vt:variant>
      <vt:variant>
        <vt:lpwstr/>
      </vt:variant>
      <vt:variant>
        <vt:lpwstr>_Toc289688134</vt:lpwstr>
      </vt:variant>
      <vt:variant>
        <vt:i4>1179698</vt:i4>
      </vt:variant>
      <vt:variant>
        <vt:i4>638</vt:i4>
      </vt:variant>
      <vt:variant>
        <vt:i4>0</vt:i4>
      </vt:variant>
      <vt:variant>
        <vt:i4>5</vt:i4>
      </vt:variant>
      <vt:variant>
        <vt:lpwstr/>
      </vt:variant>
      <vt:variant>
        <vt:lpwstr>_Toc289688133</vt:lpwstr>
      </vt:variant>
      <vt:variant>
        <vt:i4>1179698</vt:i4>
      </vt:variant>
      <vt:variant>
        <vt:i4>632</vt:i4>
      </vt:variant>
      <vt:variant>
        <vt:i4>0</vt:i4>
      </vt:variant>
      <vt:variant>
        <vt:i4>5</vt:i4>
      </vt:variant>
      <vt:variant>
        <vt:lpwstr/>
      </vt:variant>
      <vt:variant>
        <vt:lpwstr>_Toc289688132</vt:lpwstr>
      </vt:variant>
      <vt:variant>
        <vt:i4>1179698</vt:i4>
      </vt:variant>
      <vt:variant>
        <vt:i4>626</vt:i4>
      </vt:variant>
      <vt:variant>
        <vt:i4>0</vt:i4>
      </vt:variant>
      <vt:variant>
        <vt:i4>5</vt:i4>
      </vt:variant>
      <vt:variant>
        <vt:lpwstr/>
      </vt:variant>
      <vt:variant>
        <vt:lpwstr>_Toc289688131</vt:lpwstr>
      </vt:variant>
      <vt:variant>
        <vt:i4>1179698</vt:i4>
      </vt:variant>
      <vt:variant>
        <vt:i4>620</vt:i4>
      </vt:variant>
      <vt:variant>
        <vt:i4>0</vt:i4>
      </vt:variant>
      <vt:variant>
        <vt:i4>5</vt:i4>
      </vt:variant>
      <vt:variant>
        <vt:lpwstr/>
      </vt:variant>
      <vt:variant>
        <vt:lpwstr>_Toc289688130</vt:lpwstr>
      </vt:variant>
      <vt:variant>
        <vt:i4>1245234</vt:i4>
      </vt:variant>
      <vt:variant>
        <vt:i4>614</vt:i4>
      </vt:variant>
      <vt:variant>
        <vt:i4>0</vt:i4>
      </vt:variant>
      <vt:variant>
        <vt:i4>5</vt:i4>
      </vt:variant>
      <vt:variant>
        <vt:lpwstr/>
      </vt:variant>
      <vt:variant>
        <vt:lpwstr>_Toc289688129</vt:lpwstr>
      </vt:variant>
      <vt:variant>
        <vt:i4>1245234</vt:i4>
      </vt:variant>
      <vt:variant>
        <vt:i4>608</vt:i4>
      </vt:variant>
      <vt:variant>
        <vt:i4>0</vt:i4>
      </vt:variant>
      <vt:variant>
        <vt:i4>5</vt:i4>
      </vt:variant>
      <vt:variant>
        <vt:lpwstr/>
      </vt:variant>
      <vt:variant>
        <vt:lpwstr>_Toc289688128</vt:lpwstr>
      </vt:variant>
      <vt:variant>
        <vt:i4>1245234</vt:i4>
      </vt:variant>
      <vt:variant>
        <vt:i4>602</vt:i4>
      </vt:variant>
      <vt:variant>
        <vt:i4>0</vt:i4>
      </vt:variant>
      <vt:variant>
        <vt:i4>5</vt:i4>
      </vt:variant>
      <vt:variant>
        <vt:lpwstr/>
      </vt:variant>
      <vt:variant>
        <vt:lpwstr>_Toc289688127</vt:lpwstr>
      </vt:variant>
      <vt:variant>
        <vt:i4>1245234</vt:i4>
      </vt:variant>
      <vt:variant>
        <vt:i4>596</vt:i4>
      </vt:variant>
      <vt:variant>
        <vt:i4>0</vt:i4>
      </vt:variant>
      <vt:variant>
        <vt:i4>5</vt:i4>
      </vt:variant>
      <vt:variant>
        <vt:lpwstr/>
      </vt:variant>
      <vt:variant>
        <vt:lpwstr>_Toc289688126</vt:lpwstr>
      </vt:variant>
      <vt:variant>
        <vt:i4>1245234</vt:i4>
      </vt:variant>
      <vt:variant>
        <vt:i4>590</vt:i4>
      </vt:variant>
      <vt:variant>
        <vt:i4>0</vt:i4>
      </vt:variant>
      <vt:variant>
        <vt:i4>5</vt:i4>
      </vt:variant>
      <vt:variant>
        <vt:lpwstr/>
      </vt:variant>
      <vt:variant>
        <vt:lpwstr>_Toc289688125</vt:lpwstr>
      </vt:variant>
      <vt:variant>
        <vt:i4>1245234</vt:i4>
      </vt:variant>
      <vt:variant>
        <vt:i4>584</vt:i4>
      </vt:variant>
      <vt:variant>
        <vt:i4>0</vt:i4>
      </vt:variant>
      <vt:variant>
        <vt:i4>5</vt:i4>
      </vt:variant>
      <vt:variant>
        <vt:lpwstr/>
      </vt:variant>
      <vt:variant>
        <vt:lpwstr>_Toc289688124</vt:lpwstr>
      </vt:variant>
      <vt:variant>
        <vt:i4>1245234</vt:i4>
      </vt:variant>
      <vt:variant>
        <vt:i4>578</vt:i4>
      </vt:variant>
      <vt:variant>
        <vt:i4>0</vt:i4>
      </vt:variant>
      <vt:variant>
        <vt:i4>5</vt:i4>
      </vt:variant>
      <vt:variant>
        <vt:lpwstr/>
      </vt:variant>
      <vt:variant>
        <vt:lpwstr>_Toc289688123</vt:lpwstr>
      </vt:variant>
      <vt:variant>
        <vt:i4>1245234</vt:i4>
      </vt:variant>
      <vt:variant>
        <vt:i4>572</vt:i4>
      </vt:variant>
      <vt:variant>
        <vt:i4>0</vt:i4>
      </vt:variant>
      <vt:variant>
        <vt:i4>5</vt:i4>
      </vt:variant>
      <vt:variant>
        <vt:lpwstr/>
      </vt:variant>
      <vt:variant>
        <vt:lpwstr>_Toc289688122</vt:lpwstr>
      </vt:variant>
      <vt:variant>
        <vt:i4>1245234</vt:i4>
      </vt:variant>
      <vt:variant>
        <vt:i4>566</vt:i4>
      </vt:variant>
      <vt:variant>
        <vt:i4>0</vt:i4>
      </vt:variant>
      <vt:variant>
        <vt:i4>5</vt:i4>
      </vt:variant>
      <vt:variant>
        <vt:lpwstr/>
      </vt:variant>
      <vt:variant>
        <vt:lpwstr>_Toc289688121</vt:lpwstr>
      </vt:variant>
      <vt:variant>
        <vt:i4>1245234</vt:i4>
      </vt:variant>
      <vt:variant>
        <vt:i4>560</vt:i4>
      </vt:variant>
      <vt:variant>
        <vt:i4>0</vt:i4>
      </vt:variant>
      <vt:variant>
        <vt:i4>5</vt:i4>
      </vt:variant>
      <vt:variant>
        <vt:lpwstr/>
      </vt:variant>
      <vt:variant>
        <vt:lpwstr>_Toc289688120</vt:lpwstr>
      </vt:variant>
      <vt:variant>
        <vt:i4>1048626</vt:i4>
      </vt:variant>
      <vt:variant>
        <vt:i4>554</vt:i4>
      </vt:variant>
      <vt:variant>
        <vt:i4>0</vt:i4>
      </vt:variant>
      <vt:variant>
        <vt:i4>5</vt:i4>
      </vt:variant>
      <vt:variant>
        <vt:lpwstr/>
      </vt:variant>
      <vt:variant>
        <vt:lpwstr>_Toc289688119</vt:lpwstr>
      </vt:variant>
      <vt:variant>
        <vt:i4>1048626</vt:i4>
      </vt:variant>
      <vt:variant>
        <vt:i4>548</vt:i4>
      </vt:variant>
      <vt:variant>
        <vt:i4>0</vt:i4>
      </vt:variant>
      <vt:variant>
        <vt:i4>5</vt:i4>
      </vt:variant>
      <vt:variant>
        <vt:lpwstr/>
      </vt:variant>
      <vt:variant>
        <vt:lpwstr>_Toc289688118</vt:lpwstr>
      </vt:variant>
      <vt:variant>
        <vt:i4>1048626</vt:i4>
      </vt:variant>
      <vt:variant>
        <vt:i4>542</vt:i4>
      </vt:variant>
      <vt:variant>
        <vt:i4>0</vt:i4>
      </vt:variant>
      <vt:variant>
        <vt:i4>5</vt:i4>
      </vt:variant>
      <vt:variant>
        <vt:lpwstr/>
      </vt:variant>
      <vt:variant>
        <vt:lpwstr>_Toc289688117</vt:lpwstr>
      </vt:variant>
      <vt:variant>
        <vt:i4>1048626</vt:i4>
      </vt:variant>
      <vt:variant>
        <vt:i4>536</vt:i4>
      </vt:variant>
      <vt:variant>
        <vt:i4>0</vt:i4>
      </vt:variant>
      <vt:variant>
        <vt:i4>5</vt:i4>
      </vt:variant>
      <vt:variant>
        <vt:lpwstr/>
      </vt:variant>
      <vt:variant>
        <vt:lpwstr>_Toc289688116</vt:lpwstr>
      </vt:variant>
      <vt:variant>
        <vt:i4>1048626</vt:i4>
      </vt:variant>
      <vt:variant>
        <vt:i4>530</vt:i4>
      </vt:variant>
      <vt:variant>
        <vt:i4>0</vt:i4>
      </vt:variant>
      <vt:variant>
        <vt:i4>5</vt:i4>
      </vt:variant>
      <vt:variant>
        <vt:lpwstr/>
      </vt:variant>
      <vt:variant>
        <vt:lpwstr>_Toc289688115</vt:lpwstr>
      </vt:variant>
      <vt:variant>
        <vt:i4>1048626</vt:i4>
      </vt:variant>
      <vt:variant>
        <vt:i4>524</vt:i4>
      </vt:variant>
      <vt:variant>
        <vt:i4>0</vt:i4>
      </vt:variant>
      <vt:variant>
        <vt:i4>5</vt:i4>
      </vt:variant>
      <vt:variant>
        <vt:lpwstr/>
      </vt:variant>
      <vt:variant>
        <vt:lpwstr>_Toc289688114</vt:lpwstr>
      </vt:variant>
      <vt:variant>
        <vt:i4>1048626</vt:i4>
      </vt:variant>
      <vt:variant>
        <vt:i4>518</vt:i4>
      </vt:variant>
      <vt:variant>
        <vt:i4>0</vt:i4>
      </vt:variant>
      <vt:variant>
        <vt:i4>5</vt:i4>
      </vt:variant>
      <vt:variant>
        <vt:lpwstr/>
      </vt:variant>
      <vt:variant>
        <vt:lpwstr>_Toc289688113</vt:lpwstr>
      </vt:variant>
      <vt:variant>
        <vt:i4>1048626</vt:i4>
      </vt:variant>
      <vt:variant>
        <vt:i4>512</vt:i4>
      </vt:variant>
      <vt:variant>
        <vt:i4>0</vt:i4>
      </vt:variant>
      <vt:variant>
        <vt:i4>5</vt:i4>
      </vt:variant>
      <vt:variant>
        <vt:lpwstr/>
      </vt:variant>
      <vt:variant>
        <vt:lpwstr>_Toc289688112</vt:lpwstr>
      </vt:variant>
      <vt:variant>
        <vt:i4>1048626</vt:i4>
      </vt:variant>
      <vt:variant>
        <vt:i4>506</vt:i4>
      </vt:variant>
      <vt:variant>
        <vt:i4>0</vt:i4>
      </vt:variant>
      <vt:variant>
        <vt:i4>5</vt:i4>
      </vt:variant>
      <vt:variant>
        <vt:lpwstr/>
      </vt:variant>
      <vt:variant>
        <vt:lpwstr>_Toc289688111</vt:lpwstr>
      </vt:variant>
      <vt:variant>
        <vt:i4>1048626</vt:i4>
      </vt:variant>
      <vt:variant>
        <vt:i4>500</vt:i4>
      </vt:variant>
      <vt:variant>
        <vt:i4>0</vt:i4>
      </vt:variant>
      <vt:variant>
        <vt:i4>5</vt:i4>
      </vt:variant>
      <vt:variant>
        <vt:lpwstr/>
      </vt:variant>
      <vt:variant>
        <vt:lpwstr>_Toc289688110</vt:lpwstr>
      </vt:variant>
      <vt:variant>
        <vt:i4>1114162</vt:i4>
      </vt:variant>
      <vt:variant>
        <vt:i4>494</vt:i4>
      </vt:variant>
      <vt:variant>
        <vt:i4>0</vt:i4>
      </vt:variant>
      <vt:variant>
        <vt:i4>5</vt:i4>
      </vt:variant>
      <vt:variant>
        <vt:lpwstr/>
      </vt:variant>
      <vt:variant>
        <vt:lpwstr>_Toc289688109</vt:lpwstr>
      </vt:variant>
      <vt:variant>
        <vt:i4>1114162</vt:i4>
      </vt:variant>
      <vt:variant>
        <vt:i4>488</vt:i4>
      </vt:variant>
      <vt:variant>
        <vt:i4>0</vt:i4>
      </vt:variant>
      <vt:variant>
        <vt:i4>5</vt:i4>
      </vt:variant>
      <vt:variant>
        <vt:lpwstr/>
      </vt:variant>
      <vt:variant>
        <vt:lpwstr>_Toc289688108</vt:lpwstr>
      </vt:variant>
      <vt:variant>
        <vt:i4>1114162</vt:i4>
      </vt:variant>
      <vt:variant>
        <vt:i4>482</vt:i4>
      </vt:variant>
      <vt:variant>
        <vt:i4>0</vt:i4>
      </vt:variant>
      <vt:variant>
        <vt:i4>5</vt:i4>
      </vt:variant>
      <vt:variant>
        <vt:lpwstr/>
      </vt:variant>
      <vt:variant>
        <vt:lpwstr>_Toc289688107</vt:lpwstr>
      </vt:variant>
      <vt:variant>
        <vt:i4>1114162</vt:i4>
      </vt:variant>
      <vt:variant>
        <vt:i4>476</vt:i4>
      </vt:variant>
      <vt:variant>
        <vt:i4>0</vt:i4>
      </vt:variant>
      <vt:variant>
        <vt:i4>5</vt:i4>
      </vt:variant>
      <vt:variant>
        <vt:lpwstr/>
      </vt:variant>
      <vt:variant>
        <vt:lpwstr>_Toc289688106</vt:lpwstr>
      </vt:variant>
      <vt:variant>
        <vt:i4>1114162</vt:i4>
      </vt:variant>
      <vt:variant>
        <vt:i4>470</vt:i4>
      </vt:variant>
      <vt:variant>
        <vt:i4>0</vt:i4>
      </vt:variant>
      <vt:variant>
        <vt:i4>5</vt:i4>
      </vt:variant>
      <vt:variant>
        <vt:lpwstr/>
      </vt:variant>
      <vt:variant>
        <vt:lpwstr>_Toc289688105</vt:lpwstr>
      </vt:variant>
      <vt:variant>
        <vt:i4>1114162</vt:i4>
      </vt:variant>
      <vt:variant>
        <vt:i4>464</vt:i4>
      </vt:variant>
      <vt:variant>
        <vt:i4>0</vt:i4>
      </vt:variant>
      <vt:variant>
        <vt:i4>5</vt:i4>
      </vt:variant>
      <vt:variant>
        <vt:lpwstr/>
      </vt:variant>
      <vt:variant>
        <vt:lpwstr>_Toc289688104</vt:lpwstr>
      </vt:variant>
      <vt:variant>
        <vt:i4>1114162</vt:i4>
      </vt:variant>
      <vt:variant>
        <vt:i4>458</vt:i4>
      </vt:variant>
      <vt:variant>
        <vt:i4>0</vt:i4>
      </vt:variant>
      <vt:variant>
        <vt:i4>5</vt:i4>
      </vt:variant>
      <vt:variant>
        <vt:lpwstr/>
      </vt:variant>
      <vt:variant>
        <vt:lpwstr>_Toc289688103</vt:lpwstr>
      </vt:variant>
      <vt:variant>
        <vt:i4>1114162</vt:i4>
      </vt:variant>
      <vt:variant>
        <vt:i4>452</vt:i4>
      </vt:variant>
      <vt:variant>
        <vt:i4>0</vt:i4>
      </vt:variant>
      <vt:variant>
        <vt:i4>5</vt:i4>
      </vt:variant>
      <vt:variant>
        <vt:lpwstr/>
      </vt:variant>
      <vt:variant>
        <vt:lpwstr>_Toc289688102</vt:lpwstr>
      </vt:variant>
      <vt:variant>
        <vt:i4>1114162</vt:i4>
      </vt:variant>
      <vt:variant>
        <vt:i4>446</vt:i4>
      </vt:variant>
      <vt:variant>
        <vt:i4>0</vt:i4>
      </vt:variant>
      <vt:variant>
        <vt:i4>5</vt:i4>
      </vt:variant>
      <vt:variant>
        <vt:lpwstr/>
      </vt:variant>
      <vt:variant>
        <vt:lpwstr>_Toc289688101</vt:lpwstr>
      </vt:variant>
      <vt:variant>
        <vt:i4>1114162</vt:i4>
      </vt:variant>
      <vt:variant>
        <vt:i4>440</vt:i4>
      </vt:variant>
      <vt:variant>
        <vt:i4>0</vt:i4>
      </vt:variant>
      <vt:variant>
        <vt:i4>5</vt:i4>
      </vt:variant>
      <vt:variant>
        <vt:lpwstr/>
      </vt:variant>
      <vt:variant>
        <vt:lpwstr>_Toc289688100</vt:lpwstr>
      </vt:variant>
      <vt:variant>
        <vt:i4>1572915</vt:i4>
      </vt:variant>
      <vt:variant>
        <vt:i4>434</vt:i4>
      </vt:variant>
      <vt:variant>
        <vt:i4>0</vt:i4>
      </vt:variant>
      <vt:variant>
        <vt:i4>5</vt:i4>
      </vt:variant>
      <vt:variant>
        <vt:lpwstr/>
      </vt:variant>
      <vt:variant>
        <vt:lpwstr>_Toc289688099</vt:lpwstr>
      </vt:variant>
      <vt:variant>
        <vt:i4>1572915</vt:i4>
      </vt:variant>
      <vt:variant>
        <vt:i4>428</vt:i4>
      </vt:variant>
      <vt:variant>
        <vt:i4>0</vt:i4>
      </vt:variant>
      <vt:variant>
        <vt:i4>5</vt:i4>
      </vt:variant>
      <vt:variant>
        <vt:lpwstr/>
      </vt:variant>
      <vt:variant>
        <vt:lpwstr>_Toc289688098</vt:lpwstr>
      </vt:variant>
      <vt:variant>
        <vt:i4>1572915</vt:i4>
      </vt:variant>
      <vt:variant>
        <vt:i4>422</vt:i4>
      </vt:variant>
      <vt:variant>
        <vt:i4>0</vt:i4>
      </vt:variant>
      <vt:variant>
        <vt:i4>5</vt:i4>
      </vt:variant>
      <vt:variant>
        <vt:lpwstr/>
      </vt:variant>
      <vt:variant>
        <vt:lpwstr>_Toc289688097</vt:lpwstr>
      </vt:variant>
      <vt:variant>
        <vt:i4>1572915</vt:i4>
      </vt:variant>
      <vt:variant>
        <vt:i4>416</vt:i4>
      </vt:variant>
      <vt:variant>
        <vt:i4>0</vt:i4>
      </vt:variant>
      <vt:variant>
        <vt:i4>5</vt:i4>
      </vt:variant>
      <vt:variant>
        <vt:lpwstr/>
      </vt:variant>
      <vt:variant>
        <vt:lpwstr>_Toc289688096</vt:lpwstr>
      </vt:variant>
      <vt:variant>
        <vt:i4>1572915</vt:i4>
      </vt:variant>
      <vt:variant>
        <vt:i4>410</vt:i4>
      </vt:variant>
      <vt:variant>
        <vt:i4>0</vt:i4>
      </vt:variant>
      <vt:variant>
        <vt:i4>5</vt:i4>
      </vt:variant>
      <vt:variant>
        <vt:lpwstr/>
      </vt:variant>
      <vt:variant>
        <vt:lpwstr>_Toc289688095</vt:lpwstr>
      </vt:variant>
      <vt:variant>
        <vt:i4>1572915</vt:i4>
      </vt:variant>
      <vt:variant>
        <vt:i4>404</vt:i4>
      </vt:variant>
      <vt:variant>
        <vt:i4>0</vt:i4>
      </vt:variant>
      <vt:variant>
        <vt:i4>5</vt:i4>
      </vt:variant>
      <vt:variant>
        <vt:lpwstr/>
      </vt:variant>
      <vt:variant>
        <vt:lpwstr>_Toc289688094</vt:lpwstr>
      </vt:variant>
      <vt:variant>
        <vt:i4>1572915</vt:i4>
      </vt:variant>
      <vt:variant>
        <vt:i4>398</vt:i4>
      </vt:variant>
      <vt:variant>
        <vt:i4>0</vt:i4>
      </vt:variant>
      <vt:variant>
        <vt:i4>5</vt:i4>
      </vt:variant>
      <vt:variant>
        <vt:lpwstr/>
      </vt:variant>
      <vt:variant>
        <vt:lpwstr>_Toc289688093</vt:lpwstr>
      </vt:variant>
      <vt:variant>
        <vt:i4>1572915</vt:i4>
      </vt:variant>
      <vt:variant>
        <vt:i4>392</vt:i4>
      </vt:variant>
      <vt:variant>
        <vt:i4>0</vt:i4>
      </vt:variant>
      <vt:variant>
        <vt:i4>5</vt:i4>
      </vt:variant>
      <vt:variant>
        <vt:lpwstr/>
      </vt:variant>
      <vt:variant>
        <vt:lpwstr>_Toc289688092</vt:lpwstr>
      </vt:variant>
      <vt:variant>
        <vt:i4>1572915</vt:i4>
      </vt:variant>
      <vt:variant>
        <vt:i4>386</vt:i4>
      </vt:variant>
      <vt:variant>
        <vt:i4>0</vt:i4>
      </vt:variant>
      <vt:variant>
        <vt:i4>5</vt:i4>
      </vt:variant>
      <vt:variant>
        <vt:lpwstr/>
      </vt:variant>
      <vt:variant>
        <vt:lpwstr>_Toc289688091</vt:lpwstr>
      </vt:variant>
      <vt:variant>
        <vt:i4>1572915</vt:i4>
      </vt:variant>
      <vt:variant>
        <vt:i4>380</vt:i4>
      </vt:variant>
      <vt:variant>
        <vt:i4>0</vt:i4>
      </vt:variant>
      <vt:variant>
        <vt:i4>5</vt:i4>
      </vt:variant>
      <vt:variant>
        <vt:lpwstr/>
      </vt:variant>
      <vt:variant>
        <vt:lpwstr>_Toc289688090</vt:lpwstr>
      </vt:variant>
      <vt:variant>
        <vt:i4>1638451</vt:i4>
      </vt:variant>
      <vt:variant>
        <vt:i4>374</vt:i4>
      </vt:variant>
      <vt:variant>
        <vt:i4>0</vt:i4>
      </vt:variant>
      <vt:variant>
        <vt:i4>5</vt:i4>
      </vt:variant>
      <vt:variant>
        <vt:lpwstr/>
      </vt:variant>
      <vt:variant>
        <vt:lpwstr>_Toc289688089</vt:lpwstr>
      </vt:variant>
      <vt:variant>
        <vt:i4>1638451</vt:i4>
      </vt:variant>
      <vt:variant>
        <vt:i4>368</vt:i4>
      </vt:variant>
      <vt:variant>
        <vt:i4>0</vt:i4>
      </vt:variant>
      <vt:variant>
        <vt:i4>5</vt:i4>
      </vt:variant>
      <vt:variant>
        <vt:lpwstr/>
      </vt:variant>
      <vt:variant>
        <vt:lpwstr>_Toc289688088</vt:lpwstr>
      </vt:variant>
      <vt:variant>
        <vt:i4>1638451</vt:i4>
      </vt:variant>
      <vt:variant>
        <vt:i4>362</vt:i4>
      </vt:variant>
      <vt:variant>
        <vt:i4>0</vt:i4>
      </vt:variant>
      <vt:variant>
        <vt:i4>5</vt:i4>
      </vt:variant>
      <vt:variant>
        <vt:lpwstr/>
      </vt:variant>
      <vt:variant>
        <vt:lpwstr>_Toc289688087</vt:lpwstr>
      </vt:variant>
      <vt:variant>
        <vt:i4>1638451</vt:i4>
      </vt:variant>
      <vt:variant>
        <vt:i4>356</vt:i4>
      </vt:variant>
      <vt:variant>
        <vt:i4>0</vt:i4>
      </vt:variant>
      <vt:variant>
        <vt:i4>5</vt:i4>
      </vt:variant>
      <vt:variant>
        <vt:lpwstr/>
      </vt:variant>
      <vt:variant>
        <vt:lpwstr>_Toc289688086</vt:lpwstr>
      </vt:variant>
      <vt:variant>
        <vt:i4>1638451</vt:i4>
      </vt:variant>
      <vt:variant>
        <vt:i4>350</vt:i4>
      </vt:variant>
      <vt:variant>
        <vt:i4>0</vt:i4>
      </vt:variant>
      <vt:variant>
        <vt:i4>5</vt:i4>
      </vt:variant>
      <vt:variant>
        <vt:lpwstr/>
      </vt:variant>
      <vt:variant>
        <vt:lpwstr>_Toc289688085</vt:lpwstr>
      </vt:variant>
      <vt:variant>
        <vt:i4>1638451</vt:i4>
      </vt:variant>
      <vt:variant>
        <vt:i4>344</vt:i4>
      </vt:variant>
      <vt:variant>
        <vt:i4>0</vt:i4>
      </vt:variant>
      <vt:variant>
        <vt:i4>5</vt:i4>
      </vt:variant>
      <vt:variant>
        <vt:lpwstr/>
      </vt:variant>
      <vt:variant>
        <vt:lpwstr>_Toc289688084</vt:lpwstr>
      </vt:variant>
      <vt:variant>
        <vt:i4>1638451</vt:i4>
      </vt:variant>
      <vt:variant>
        <vt:i4>338</vt:i4>
      </vt:variant>
      <vt:variant>
        <vt:i4>0</vt:i4>
      </vt:variant>
      <vt:variant>
        <vt:i4>5</vt:i4>
      </vt:variant>
      <vt:variant>
        <vt:lpwstr/>
      </vt:variant>
      <vt:variant>
        <vt:lpwstr>_Toc289688083</vt:lpwstr>
      </vt:variant>
      <vt:variant>
        <vt:i4>1638451</vt:i4>
      </vt:variant>
      <vt:variant>
        <vt:i4>332</vt:i4>
      </vt:variant>
      <vt:variant>
        <vt:i4>0</vt:i4>
      </vt:variant>
      <vt:variant>
        <vt:i4>5</vt:i4>
      </vt:variant>
      <vt:variant>
        <vt:lpwstr/>
      </vt:variant>
      <vt:variant>
        <vt:lpwstr>_Toc289688082</vt:lpwstr>
      </vt:variant>
      <vt:variant>
        <vt:i4>1638451</vt:i4>
      </vt:variant>
      <vt:variant>
        <vt:i4>326</vt:i4>
      </vt:variant>
      <vt:variant>
        <vt:i4>0</vt:i4>
      </vt:variant>
      <vt:variant>
        <vt:i4>5</vt:i4>
      </vt:variant>
      <vt:variant>
        <vt:lpwstr/>
      </vt:variant>
      <vt:variant>
        <vt:lpwstr>_Toc289688081</vt:lpwstr>
      </vt:variant>
      <vt:variant>
        <vt:i4>1638451</vt:i4>
      </vt:variant>
      <vt:variant>
        <vt:i4>320</vt:i4>
      </vt:variant>
      <vt:variant>
        <vt:i4>0</vt:i4>
      </vt:variant>
      <vt:variant>
        <vt:i4>5</vt:i4>
      </vt:variant>
      <vt:variant>
        <vt:lpwstr/>
      </vt:variant>
      <vt:variant>
        <vt:lpwstr>_Toc289688080</vt:lpwstr>
      </vt:variant>
      <vt:variant>
        <vt:i4>1441843</vt:i4>
      </vt:variant>
      <vt:variant>
        <vt:i4>314</vt:i4>
      </vt:variant>
      <vt:variant>
        <vt:i4>0</vt:i4>
      </vt:variant>
      <vt:variant>
        <vt:i4>5</vt:i4>
      </vt:variant>
      <vt:variant>
        <vt:lpwstr/>
      </vt:variant>
      <vt:variant>
        <vt:lpwstr>_Toc289688079</vt:lpwstr>
      </vt:variant>
      <vt:variant>
        <vt:i4>1441843</vt:i4>
      </vt:variant>
      <vt:variant>
        <vt:i4>308</vt:i4>
      </vt:variant>
      <vt:variant>
        <vt:i4>0</vt:i4>
      </vt:variant>
      <vt:variant>
        <vt:i4>5</vt:i4>
      </vt:variant>
      <vt:variant>
        <vt:lpwstr/>
      </vt:variant>
      <vt:variant>
        <vt:lpwstr>_Toc289688078</vt:lpwstr>
      </vt:variant>
      <vt:variant>
        <vt:i4>1441843</vt:i4>
      </vt:variant>
      <vt:variant>
        <vt:i4>302</vt:i4>
      </vt:variant>
      <vt:variant>
        <vt:i4>0</vt:i4>
      </vt:variant>
      <vt:variant>
        <vt:i4>5</vt:i4>
      </vt:variant>
      <vt:variant>
        <vt:lpwstr/>
      </vt:variant>
      <vt:variant>
        <vt:lpwstr>_Toc289688077</vt:lpwstr>
      </vt:variant>
      <vt:variant>
        <vt:i4>1441843</vt:i4>
      </vt:variant>
      <vt:variant>
        <vt:i4>296</vt:i4>
      </vt:variant>
      <vt:variant>
        <vt:i4>0</vt:i4>
      </vt:variant>
      <vt:variant>
        <vt:i4>5</vt:i4>
      </vt:variant>
      <vt:variant>
        <vt:lpwstr/>
      </vt:variant>
      <vt:variant>
        <vt:lpwstr>_Toc289688076</vt:lpwstr>
      </vt:variant>
      <vt:variant>
        <vt:i4>1441843</vt:i4>
      </vt:variant>
      <vt:variant>
        <vt:i4>290</vt:i4>
      </vt:variant>
      <vt:variant>
        <vt:i4>0</vt:i4>
      </vt:variant>
      <vt:variant>
        <vt:i4>5</vt:i4>
      </vt:variant>
      <vt:variant>
        <vt:lpwstr/>
      </vt:variant>
      <vt:variant>
        <vt:lpwstr>_Toc289688075</vt:lpwstr>
      </vt:variant>
      <vt:variant>
        <vt:i4>1441843</vt:i4>
      </vt:variant>
      <vt:variant>
        <vt:i4>284</vt:i4>
      </vt:variant>
      <vt:variant>
        <vt:i4>0</vt:i4>
      </vt:variant>
      <vt:variant>
        <vt:i4>5</vt:i4>
      </vt:variant>
      <vt:variant>
        <vt:lpwstr/>
      </vt:variant>
      <vt:variant>
        <vt:lpwstr>_Toc289688074</vt:lpwstr>
      </vt:variant>
      <vt:variant>
        <vt:i4>1441843</vt:i4>
      </vt:variant>
      <vt:variant>
        <vt:i4>278</vt:i4>
      </vt:variant>
      <vt:variant>
        <vt:i4>0</vt:i4>
      </vt:variant>
      <vt:variant>
        <vt:i4>5</vt:i4>
      </vt:variant>
      <vt:variant>
        <vt:lpwstr/>
      </vt:variant>
      <vt:variant>
        <vt:lpwstr>_Toc289688073</vt:lpwstr>
      </vt:variant>
      <vt:variant>
        <vt:i4>1441843</vt:i4>
      </vt:variant>
      <vt:variant>
        <vt:i4>272</vt:i4>
      </vt:variant>
      <vt:variant>
        <vt:i4>0</vt:i4>
      </vt:variant>
      <vt:variant>
        <vt:i4>5</vt:i4>
      </vt:variant>
      <vt:variant>
        <vt:lpwstr/>
      </vt:variant>
      <vt:variant>
        <vt:lpwstr>_Toc289688072</vt:lpwstr>
      </vt:variant>
      <vt:variant>
        <vt:i4>1441843</vt:i4>
      </vt:variant>
      <vt:variant>
        <vt:i4>266</vt:i4>
      </vt:variant>
      <vt:variant>
        <vt:i4>0</vt:i4>
      </vt:variant>
      <vt:variant>
        <vt:i4>5</vt:i4>
      </vt:variant>
      <vt:variant>
        <vt:lpwstr/>
      </vt:variant>
      <vt:variant>
        <vt:lpwstr>_Toc289688071</vt:lpwstr>
      </vt:variant>
      <vt:variant>
        <vt:i4>1441843</vt:i4>
      </vt:variant>
      <vt:variant>
        <vt:i4>260</vt:i4>
      </vt:variant>
      <vt:variant>
        <vt:i4>0</vt:i4>
      </vt:variant>
      <vt:variant>
        <vt:i4>5</vt:i4>
      </vt:variant>
      <vt:variant>
        <vt:lpwstr/>
      </vt:variant>
      <vt:variant>
        <vt:lpwstr>_Toc289688070</vt:lpwstr>
      </vt:variant>
      <vt:variant>
        <vt:i4>1507379</vt:i4>
      </vt:variant>
      <vt:variant>
        <vt:i4>254</vt:i4>
      </vt:variant>
      <vt:variant>
        <vt:i4>0</vt:i4>
      </vt:variant>
      <vt:variant>
        <vt:i4>5</vt:i4>
      </vt:variant>
      <vt:variant>
        <vt:lpwstr/>
      </vt:variant>
      <vt:variant>
        <vt:lpwstr>_Toc289688069</vt:lpwstr>
      </vt:variant>
      <vt:variant>
        <vt:i4>1507379</vt:i4>
      </vt:variant>
      <vt:variant>
        <vt:i4>248</vt:i4>
      </vt:variant>
      <vt:variant>
        <vt:i4>0</vt:i4>
      </vt:variant>
      <vt:variant>
        <vt:i4>5</vt:i4>
      </vt:variant>
      <vt:variant>
        <vt:lpwstr/>
      </vt:variant>
      <vt:variant>
        <vt:lpwstr>_Toc289688068</vt:lpwstr>
      </vt:variant>
      <vt:variant>
        <vt:i4>1507379</vt:i4>
      </vt:variant>
      <vt:variant>
        <vt:i4>242</vt:i4>
      </vt:variant>
      <vt:variant>
        <vt:i4>0</vt:i4>
      </vt:variant>
      <vt:variant>
        <vt:i4>5</vt:i4>
      </vt:variant>
      <vt:variant>
        <vt:lpwstr/>
      </vt:variant>
      <vt:variant>
        <vt:lpwstr>_Toc289688067</vt:lpwstr>
      </vt:variant>
      <vt:variant>
        <vt:i4>1507379</vt:i4>
      </vt:variant>
      <vt:variant>
        <vt:i4>236</vt:i4>
      </vt:variant>
      <vt:variant>
        <vt:i4>0</vt:i4>
      </vt:variant>
      <vt:variant>
        <vt:i4>5</vt:i4>
      </vt:variant>
      <vt:variant>
        <vt:lpwstr/>
      </vt:variant>
      <vt:variant>
        <vt:lpwstr>_Toc289688066</vt:lpwstr>
      </vt:variant>
      <vt:variant>
        <vt:i4>1507379</vt:i4>
      </vt:variant>
      <vt:variant>
        <vt:i4>230</vt:i4>
      </vt:variant>
      <vt:variant>
        <vt:i4>0</vt:i4>
      </vt:variant>
      <vt:variant>
        <vt:i4>5</vt:i4>
      </vt:variant>
      <vt:variant>
        <vt:lpwstr/>
      </vt:variant>
      <vt:variant>
        <vt:lpwstr>_Toc289688065</vt:lpwstr>
      </vt:variant>
      <vt:variant>
        <vt:i4>1507379</vt:i4>
      </vt:variant>
      <vt:variant>
        <vt:i4>224</vt:i4>
      </vt:variant>
      <vt:variant>
        <vt:i4>0</vt:i4>
      </vt:variant>
      <vt:variant>
        <vt:i4>5</vt:i4>
      </vt:variant>
      <vt:variant>
        <vt:lpwstr/>
      </vt:variant>
      <vt:variant>
        <vt:lpwstr>_Toc289688064</vt:lpwstr>
      </vt:variant>
      <vt:variant>
        <vt:i4>1507379</vt:i4>
      </vt:variant>
      <vt:variant>
        <vt:i4>218</vt:i4>
      </vt:variant>
      <vt:variant>
        <vt:i4>0</vt:i4>
      </vt:variant>
      <vt:variant>
        <vt:i4>5</vt:i4>
      </vt:variant>
      <vt:variant>
        <vt:lpwstr/>
      </vt:variant>
      <vt:variant>
        <vt:lpwstr>_Toc289688063</vt:lpwstr>
      </vt:variant>
      <vt:variant>
        <vt:i4>1507379</vt:i4>
      </vt:variant>
      <vt:variant>
        <vt:i4>212</vt:i4>
      </vt:variant>
      <vt:variant>
        <vt:i4>0</vt:i4>
      </vt:variant>
      <vt:variant>
        <vt:i4>5</vt:i4>
      </vt:variant>
      <vt:variant>
        <vt:lpwstr/>
      </vt:variant>
      <vt:variant>
        <vt:lpwstr>_Toc289688062</vt:lpwstr>
      </vt:variant>
      <vt:variant>
        <vt:i4>1507379</vt:i4>
      </vt:variant>
      <vt:variant>
        <vt:i4>206</vt:i4>
      </vt:variant>
      <vt:variant>
        <vt:i4>0</vt:i4>
      </vt:variant>
      <vt:variant>
        <vt:i4>5</vt:i4>
      </vt:variant>
      <vt:variant>
        <vt:lpwstr/>
      </vt:variant>
      <vt:variant>
        <vt:lpwstr>_Toc289688061</vt:lpwstr>
      </vt:variant>
      <vt:variant>
        <vt:i4>1507379</vt:i4>
      </vt:variant>
      <vt:variant>
        <vt:i4>200</vt:i4>
      </vt:variant>
      <vt:variant>
        <vt:i4>0</vt:i4>
      </vt:variant>
      <vt:variant>
        <vt:i4>5</vt:i4>
      </vt:variant>
      <vt:variant>
        <vt:lpwstr/>
      </vt:variant>
      <vt:variant>
        <vt:lpwstr>_Toc289688060</vt:lpwstr>
      </vt:variant>
      <vt:variant>
        <vt:i4>1310771</vt:i4>
      </vt:variant>
      <vt:variant>
        <vt:i4>194</vt:i4>
      </vt:variant>
      <vt:variant>
        <vt:i4>0</vt:i4>
      </vt:variant>
      <vt:variant>
        <vt:i4>5</vt:i4>
      </vt:variant>
      <vt:variant>
        <vt:lpwstr/>
      </vt:variant>
      <vt:variant>
        <vt:lpwstr>_Toc289688059</vt:lpwstr>
      </vt:variant>
      <vt:variant>
        <vt:i4>1310771</vt:i4>
      </vt:variant>
      <vt:variant>
        <vt:i4>188</vt:i4>
      </vt:variant>
      <vt:variant>
        <vt:i4>0</vt:i4>
      </vt:variant>
      <vt:variant>
        <vt:i4>5</vt:i4>
      </vt:variant>
      <vt:variant>
        <vt:lpwstr/>
      </vt:variant>
      <vt:variant>
        <vt:lpwstr>_Toc289688058</vt:lpwstr>
      </vt:variant>
      <vt:variant>
        <vt:i4>1310771</vt:i4>
      </vt:variant>
      <vt:variant>
        <vt:i4>182</vt:i4>
      </vt:variant>
      <vt:variant>
        <vt:i4>0</vt:i4>
      </vt:variant>
      <vt:variant>
        <vt:i4>5</vt:i4>
      </vt:variant>
      <vt:variant>
        <vt:lpwstr/>
      </vt:variant>
      <vt:variant>
        <vt:lpwstr>_Toc289688057</vt:lpwstr>
      </vt:variant>
      <vt:variant>
        <vt:i4>1310771</vt:i4>
      </vt:variant>
      <vt:variant>
        <vt:i4>176</vt:i4>
      </vt:variant>
      <vt:variant>
        <vt:i4>0</vt:i4>
      </vt:variant>
      <vt:variant>
        <vt:i4>5</vt:i4>
      </vt:variant>
      <vt:variant>
        <vt:lpwstr/>
      </vt:variant>
      <vt:variant>
        <vt:lpwstr>_Toc289688056</vt:lpwstr>
      </vt:variant>
      <vt:variant>
        <vt:i4>1310771</vt:i4>
      </vt:variant>
      <vt:variant>
        <vt:i4>170</vt:i4>
      </vt:variant>
      <vt:variant>
        <vt:i4>0</vt:i4>
      </vt:variant>
      <vt:variant>
        <vt:i4>5</vt:i4>
      </vt:variant>
      <vt:variant>
        <vt:lpwstr/>
      </vt:variant>
      <vt:variant>
        <vt:lpwstr>_Toc289688055</vt:lpwstr>
      </vt:variant>
      <vt:variant>
        <vt:i4>1310771</vt:i4>
      </vt:variant>
      <vt:variant>
        <vt:i4>164</vt:i4>
      </vt:variant>
      <vt:variant>
        <vt:i4>0</vt:i4>
      </vt:variant>
      <vt:variant>
        <vt:i4>5</vt:i4>
      </vt:variant>
      <vt:variant>
        <vt:lpwstr/>
      </vt:variant>
      <vt:variant>
        <vt:lpwstr>_Toc289688054</vt:lpwstr>
      </vt:variant>
      <vt:variant>
        <vt:i4>1310771</vt:i4>
      </vt:variant>
      <vt:variant>
        <vt:i4>158</vt:i4>
      </vt:variant>
      <vt:variant>
        <vt:i4>0</vt:i4>
      </vt:variant>
      <vt:variant>
        <vt:i4>5</vt:i4>
      </vt:variant>
      <vt:variant>
        <vt:lpwstr/>
      </vt:variant>
      <vt:variant>
        <vt:lpwstr>_Toc289688053</vt:lpwstr>
      </vt:variant>
      <vt:variant>
        <vt:i4>1310771</vt:i4>
      </vt:variant>
      <vt:variant>
        <vt:i4>152</vt:i4>
      </vt:variant>
      <vt:variant>
        <vt:i4>0</vt:i4>
      </vt:variant>
      <vt:variant>
        <vt:i4>5</vt:i4>
      </vt:variant>
      <vt:variant>
        <vt:lpwstr/>
      </vt:variant>
      <vt:variant>
        <vt:lpwstr>_Toc289688052</vt:lpwstr>
      </vt:variant>
      <vt:variant>
        <vt:i4>1310771</vt:i4>
      </vt:variant>
      <vt:variant>
        <vt:i4>146</vt:i4>
      </vt:variant>
      <vt:variant>
        <vt:i4>0</vt:i4>
      </vt:variant>
      <vt:variant>
        <vt:i4>5</vt:i4>
      </vt:variant>
      <vt:variant>
        <vt:lpwstr/>
      </vt:variant>
      <vt:variant>
        <vt:lpwstr>_Toc289688051</vt:lpwstr>
      </vt:variant>
      <vt:variant>
        <vt:i4>1310771</vt:i4>
      </vt:variant>
      <vt:variant>
        <vt:i4>140</vt:i4>
      </vt:variant>
      <vt:variant>
        <vt:i4>0</vt:i4>
      </vt:variant>
      <vt:variant>
        <vt:i4>5</vt:i4>
      </vt:variant>
      <vt:variant>
        <vt:lpwstr/>
      </vt:variant>
      <vt:variant>
        <vt:lpwstr>_Toc289688050</vt:lpwstr>
      </vt:variant>
      <vt:variant>
        <vt:i4>1376307</vt:i4>
      </vt:variant>
      <vt:variant>
        <vt:i4>134</vt:i4>
      </vt:variant>
      <vt:variant>
        <vt:i4>0</vt:i4>
      </vt:variant>
      <vt:variant>
        <vt:i4>5</vt:i4>
      </vt:variant>
      <vt:variant>
        <vt:lpwstr/>
      </vt:variant>
      <vt:variant>
        <vt:lpwstr>_Toc289688049</vt:lpwstr>
      </vt:variant>
      <vt:variant>
        <vt:i4>1376307</vt:i4>
      </vt:variant>
      <vt:variant>
        <vt:i4>128</vt:i4>
      </vt:variant>
      <vt:variant>
        <vt:i4>0</vt:i4>
      </vt:variant>
      <vt:variant>
        <vt:i4>5</vt:i4>
      </vt:variant>
      <vt:variant>
        <vt:lpwstr/>
      </vt:variant>
      <vt:variant>
        <vt:lpwstr>_Toc289688048</vt:lpwstr>
      </vt:variant>
      <vt:variant>
        <vt:i4>1376307</vt:i4>
      </vt:variant>
      <vt:variant>
        <vt:i4>122</vt:i4>
      </vt:variant>
      <vt:variant>
        <vt:i4>0</vt:i4>
      </vt:variant>
      <vt:variant>
        <vt:i4>5</vt:i4>
      </vt:variant>
      <vt:variant>
        <vt:lpwstr/>
      </vt:variant>
      <vt:variant>
        <vt:lpwstr>_Toc289688047</vt:lpwstr>
      </vt:variant>
      <vt:variant>
        <vt:i4>1376307</vt:i4>
      </vt:variant>
      <vt:variant>
        <vt:i4>116</vt:i4>
      </vt:variant>
      <vt:variant>
        <vt:i4>0</vt:i4>
      </vt:variant>
      <vt:variant>
        <vt:i4>5</vt:i4>
      </vt:variant>
      <vt:variant>
        <vt:lpwstr/>
      </vt:variant>
      <vt:variant>
        <vt:lpwstr>_Toc289688046</vt:lpwstr>
      </vt:variant>
      <vt:variant>
        <vt:i4>1376307</vt:i4>
      </vt:variant>
      <vt:variant>
        <vt:i4>110</vt:i4>
      </vt:variant>
      <vt:variant>
        <vt:i4>0</vt:i4>
      </vt:variant>
      <vt:variant>
        <vt:i4>5</vt:i4>
      </vt:variant>
      <vt:variant>
        <vt:lpwstr/>
      </vt:variant>
      <vt:variant>
        <vt:lpwstr>_Toc289688045</vt:lpwstr>
      </vt:variant>
      <vt:variant>
        <vt:i4>1376307</vt:i4>
      </vt:variant>
      <vt:variant>
        <vt:i4>104</vt:i4>
      </vt:variant>
      <vt:variant>
        <vt:i4>0</vt:i4>
      </vt:variant>
      <vt:variant>
        <vt:i4>5</vt:i4>
      </vt:variant>
      <vt:variant>
        <vt:lpwstr/>
      </vt:variant>
      <vt:variant>
        <vt:lpwstr>_Toc289688044</vt:lpwstr>
      </vt:variant>
      <vt:variant>
        <vt:i4>1376307</vt:i4>
      </vt:variant>
      <vt:variant>
        <vt:i4>98</vt:i4>
      </vt:variant>
      <vt:variant>
        <vt:i4>0</vt:i4>
      </vt:variant>
      <vt:variant>
        <vt:i4>5</vt:i4>
      </vt:variant>
      <vt:variant>
        <vt:lpwstr/>
      </vt:variant>
      <vt:variant>
        <vt:lpwstr>_Toc289688043</vt:lpwstr>
      </vt:variant>
      <vt:variant>
        <vt:i4>1376307</vt:i4>
      </vt:variant>
      <vt:variant>
        <vt:i4>92</vt:i4>
      </vt:variant>
      <vt:variant>
        <vt:i4>0</vt:i4>
      </vt:variant>
      <vt:variant>
        <vt:i4>5</vt:i4>
      </vt:variant>
      <vt:variant>
        <vt:lpwstr/>
      </vt:variant>
      <vt:variant>
        <vt:lpwstr>_Toc289688042</vt:lpwstr>
      </vt:variant>
      <vt:variant>
        <vt:i4>1376307</vt:i4>
      </vt:variant>
      <vt:variant>
        <vt:i4>86</vt:i4>
      </vt:variant>
      <vt:variant>
        <vt:i4>0</vt:i4>
      </vt:variant>
      <vt:variant>
        <vt:i4>5</vt:i4>
      </vt:variant>
      <vt:variant>
        <vt:lpwstr/>
      </vt:variant>
      <vt:variant>
        <vt:lpwstr>_Toc289688041</vt:lpwstr>
      </vt:variant>
      <vt:variant>
        <vt:i4>1376307</vt:i4>
      </vt:variant>
      <vt:variant>
        <vt:i4>80</vt:i4>
      </vt:variant>
      <vt:variant>
        <vt:i4>0</vt:i4>
      </vt:variant>
      <vt:variant>
        <vt:i4>5</vt:i4>
      </vt:variant>
      <vt:variant>
        <vt:lpwstr/>
      </vt:variant>
      <vt:variant>
        <vt:lpwstr>_Toc289688040</vt:lpwstr>
      </vt:variant>
      <vt:variant>
        <vt:i4>1179699</vt:i4>
      </vt:variant>
      <vt:variant>
        <vt:i4>74</vt:i4>
      </vt:variant>
      <vt:variant>
        <vt:i4>0</vt:i4>
      </vt:variant>
      <vt:variant>
        <vt:i4>5</vt:i4>
      </vt:variant>
      <vt:variant>
        <vt:lpwstr/>
      </vt:variant>
      <vt:variant>
        <vt:lpwstr>_Toc289688039</vt:lpwstr>
      </vt:variant>
      <vt:variant>
        <vt:i4>1179699</vt:i4>
      </vt:variant>
      <vt:variant>
        <vt:i4>68</vt:i4>
      </vt:variant>
      <vt:variant>
        <vt:i4>0</vt:i4>
      </vt:variant>
      <vt:variant>
        <vt:i4>5</vt:i4>
      </vt:variant>
      <vt:variant>
        <vt:lpwstr/>
      </vt:variant>
      <vt:variant>
        <vt:lpwstr>_Toc289688038</vt:lpwstr>
      </vt:variant>
      <vt:variant>
        <vt:i4>1179699</vt:i4>
      </vt:variant>
      <vt:variant>
        <vt:i4>62</vt:i4>
      </vt:variant>
      <vt:variant>
        <vt:i4>0</vt:i4>
      </vt:variant>
      <vt:variant>
        <vt:i4>5</vt:i4>
      </vt:variant>
      <vt:variant>
        <vt:lpwstr/>
      </vt:variant>
      <vt:variant>
        <vt:lpwstr>_Toc289688037</vt:lpwstr>
      </vt:variant>
      <vt:variant>
        <vt:i4>1179699</vt:i4>
      </vt:variant>
      <vt:variant>
        <vt:i4>56</vt:i4>
      </vt:variant>
      <vt:variant>
        <vt:i4>0</vt:i4>
      </vt:variant>
      <vt:variant>
        <vt:i4>5</vt:i4>
      </vt:variant>
      <vt:variant>
        <vt:lpwstr/>
      </vt:variant>
      <vt:variant>
        <vt:lpwstr>_Toc289688036</vt:lpwstr>
      </vt:variant>
      <vt:variant>
        <vt:i4>1179699</vt:i4>
      </vt:variant>
      <vt:variant>
        <vt:i4>50</vt:i4>
      </vt:variant>
      <vt:variant>
        <vt:i4>0</vt:i4>
      </vt:variant>
      <vt:variant>
        <vt:i4>5</vt:i4>
      </vt:variant>
      <vt:variant>
        <vt:lpwstr/>
      </vt:variant>
      <vt:variant>
        <vt:lpwstr>_Toc289688035</vt:lpwstr>
      </vt:variant>
      <vt:variant>
        <vt:i4>1179699</vt:i4>
      </vt:variant>
      <vt:variant>
        <vt:i4>44</vt:i4>
      </vt:variant>
      <vt:variant>
        <vt:i4>0</vt:i4>
      </vt:variant>
      <vt:variant>
        <vt:i4>5</vt:i4>
      </vt:variant>
      <vt:variant>
        <vt:lpwstr/>
      </vt:variant>
      <vt:variant>
        <vt:lpwstr>_Toc289688034</vt:lpwstr>
      </vt:variant>
      <vt:variant>
        <vt:i4>1179699</vt:i4>
      </vt:variant>
      <vt:variant>
        <vt:i4>38</vt:i4>
      </vt:variant>
      <vt:variant>
        <vt:i4>0</vt:i4>
      </vt:variant>
      <vt:variant>
        <vt:i4>5</vt:i4>
      </vt:variant>
      <vt:variant>
        <vt:lpwstr/>
      </vt:variant>
      <vt:variant>
        <vt:lpwstr>_Toc289688033</vt:lpwstr>
      </vt:variant>
      <vt:variant>
        <vt:i4>1179699</vt:i4>
      </vt:variant>
      <vt:variant>
        <vt:i4>32</vt:i4>
      </vt:variant>
      <vt:variant>
        <vt:i4>0</vt:i4>
      </vt:variant>
      <vt:variant>
        <vt:i4>5</vt:i4>
      </vt:variant>
      <vt:variant>
        <vt:lpwstr/>
      </vt:variant>
      <vt:variant>
        <vt:lpwstr>_Toc289688032</vt:lpwstr>
      </vt:variant>
      <vt:variant>
        <vt:i4>1179699</vt:i4>
      </vt:variant>
      <vt:variant>
        <vt:i4>26</vt:i4>
      </vt:variant>
      <vt:variant>
        <vt:i4>0</vt:i4>
      </vt:variant>
      <vt:variant>
        <vt:i4>5</vt:i4>
      </vt:variant>
      <vt:variant>
        <vt:lpwstr/>
      </vt:variant>
      <vt:variant>
        <vt:lpwstr>_Toc289688031</vt:lpwstr>
      </vt:variant>
      <vt:variant>
        <vt:i4>1179699</vt:i4>
      </vt:variant>
      <vt:variant>
        <vt:i4>20</vt:i4>
      </vt:variant>
      <vt:variant>
        <vt:i4>0</vt:i4>
      </vt:variant>
      <vt:variant>
        <vt:i4>5</vt:i4>
      </vt:variant>
      <vt:variant>
        <vt:lpwstr/>
      </vt:variant>
      <vt:variant>
        <vt:lpwstr>_Toc289688030</vt:lpwstr>
      </vt:variant>
      <vt:variant>
        <vt:i4>1245235</vt:i4>
      </vt:variant>
      <vt:variant>
        <vt:i4>14</vt:i4>
      </vt:variant>
      <vt:variant>
        <vt:i4>0</vt:i4>
      </vt:variant>
      <vt:variant>
        <vt:i4>5</vt:i4>
      </vt:variant>
      <vt:variant>
        <vt:lpwstr/>
      </vt:variant>
      <vt:variant>
        <vt:lpwstr>_Toc289688029</vt:lpwstr>
      </vt:variant>
      <vt:variant>
        <vt:i4>1245235</vt:i4>
      </vt:variant>
      <vt:variant>
        <vt:i4>8</vt:i4>
      </vt:variant>
      <vt:variant>
        <vt:i4>0</vt:i4>
      </vt:variant>
      <vt:variant>
        <vt:i4>5</vt:i4>
      </vt:variant>
      <vt:variant>
        <vt:lpwstr/>
      </vt:variant>
      <vt:variant>
        <vt:lpwstr>_Toc289688028</vt:lpwstr>
      </vt:variant>
      <vt:variant>
        <vt:i4>1245235</vt:i4>
      </vt:variant>
      <vt:variant>
        <vt:i4>2</vt:i4>
      </vt:variant>
      <vt:variant>
        <vt:i4>0</vt:i4>
      </vt:variant>
      <vt:variant>
        <vt:i4>5</vt:i4>
      </vt:variant>
      <vt:variant>
        <vt:lpwstr/>
      </vt:variant>
      <vt:variant>
        <vt:lpwstr>_Toc289688027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c:title>
  <dc:creator>Rodrigo das Neves Costa</dc:creator>
  <cp:keywords>DIRAC;FIOCRUZ;Caderno de Encargos e Especificações</cp:keywords>
  <cp:lastModifiedBy>Tereza Cristina Malveira de Araujo</cp:lastModifiedBy>
  <cp:revision>7</cp:revision>
  <cp:lastPrinted>2018-06-21T18:04:00Z</cp:lastPrinted>
  <dcterms:created xsi:type="dcterms:W3CDTF">2019-04-24T17:05:00Z</dcterms:created>
  <dcterms:modified xsi:type="dcterms:W3CDTF">2019-05-14T14:09:00Z</dcterms:modified>
</cp:coreProperties>
</file>